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4A348" w14:textId="77777777" w:rsidR="004C6CD5" w:rsidRPr="004C6CD5" w:rsidRDefault="004C6CD5" w:rsidP="004C6CD5">
      <w:pPr>
        <w:jc w:val="center"/>
        <w:rPr>
          <w:b/>
          <w:sz w:val="32"/>
          <w:szCs w:val="32"/>
        </w:rPr>
      </w:pPr>
      <w:bookmarkStart w:id="0" w:name="_GoBack"/>
      <w:bookmarkEnd w:id="0"/>
      <w:r w:rsidRPr="004C6CD5">
        <w:rPr>
          <w:b/>
          <w:sz w:val="32"/>
          <w:szCs w:val="32"/>
        </w:rPr>
        <w:t>MCUCSA Business Meeting Committee Updates</w:t>
      </w:r>
    </w:p>
    <w:p w14:paraId="78D8E269" w14:textId="77777777" w:rsidR="004C6CD5" w:rsidRPr="004C6CD5" w:rsidRDefault="004C6CD5" w:rsidP="004C6CD5"/>
    <w:p w14:paraId="3372CD82" w14:textId="77777777" w:rsidR="004C6CD5" w:rsidRPr="004C6CD5" w:rsidRDefault="004C6CD5" w:rsidP="004C6CD5">
      <w:r w:rsidRPr="004C6CD5">
        <w:rPr>
          <w:b/>
        </w:rPr>
        <w:t>Committee Name:  Programming Committee</w:t>
      </w:r>
    </w:p>
    <w:p w14:paraId="419D5A20" w14:textId="77777777" w:rsidR="00985D43" w:rsidRPr="00985D43" w:rsidRDefault="004C6CD5" w:rsidP="00985D43">
      <w:pPr>
        <w:rPr>
          <w:rFonts w:ascii="Times" w:eastAsia="Times New Roman" w:hAnsi="Times" w:cs="Times New Roman"/>
          <w:sz w:val="20"/>
          <w:szCs w:val="20"/>
        </w:rPr>
      </w:pPr>
      <w:r w:rsidRPr="004C6CD5">
        <w:rPr>
          <w:b/>
        </w:rPr>
        <w:t>Committee Members</w:t>
      </w:r>
      <w:r w:rsidRPr="004C6CD5">
        <w:t xml:space="preserve">: </w:t>
      </w:r>
      <w:r w:rsidR="00985D43" w:rsidRPr="00985D43">
        <w:rPr>
          <w:rFonts w:eastAsia="Times New Roman" w:cs="Times New Roman"/>
        </w:rPr>
        <w:t xml:space="preserve">Ben Hansen &amp; Sue Holm (co-chair), Kate Larson (co-chair), Andrea </w:t>
      </w:r>
      <w:proofErr w:type="spellStart"/>
      <w:r w:rsidR="00985D43" w:rsidRPr="00985D43">
        <w:rPr>
          <w:rFonts w:eastAsia="Times New Roman" w:cs="Times New Roman"/>
        </w:rPr>
        <w:t>Chartier</w:t>
      </w:r>
      <w:proofErr w:type="spellEnd"/>
      <w:r w:rsidR="00985D43" w:rsidRPr="00985D43">
        <w:rPr>
          <w:rFonts w:eastAsia="Times New Roman" w:cs="Times New Roman"/>
        </w:rPr>
        <w:t xml:space="preserve">, Ben Hansen, Maggie </w:t>
      </w:r>
      <w:proofErr w:type="spellStart"/>
      <w:r w:rsidR="00985D43" w:rsidRPr="00985D43">
        <w:rPr>
          <w:rFonts w:eastAsia="Times New Roman" w:cs="Times New Roman"/>
        </w:rPr>
        <w:t>Heier</w:t>
      </w:r>
      <w:proofErr w:type="spellEnd"/>
      <w:r w:rsidR="00985D43" w:rsidRPr="00985D43">
        <w:rPr>
          <w:rFonts w:eastAsia="Times New Roman" w:cs="Times New Roman"/>
        </w:rPr>
        <w:t xml:space="preserve">, Andrea Mayer, Troy </w:t>
      </w:r>
      <w:proofErr w:type="spellStart"/>
      <w:r w:rsidR="00985D43" w:rsidRPr="00985D43">
        <w:rPr>
          <w:rFonts w:eastAsia="Times New Roman" w:cs="Times New Roman"/>
        </w:rPr>
        <w:t>Nellis</w:t>
      </w:r>
      <w:proofErr w:type="spellEnd"/>
      <w:r w:rsidR="00985D43" w:rsidRPr="00985D43">
        <w:rPr>
          <w:rFonts w:eastAsia="Times New Roman" w:cs="Times New Roman"/>
        </w:rPr>
        <w:t>.</w:t>
      </w:r>
    </w:p>
    <w:p w14:paraId="5642B557" w14:textId="38DC0F05" w:rsidR="004C6CD5" w:rsidRPr="004C6CD5" w:rsidRDefault="004C6CD5" w:rsidP="004C6CD5"/>
    <w:p w14:paraId="58339E86" w14:textId="77777777" w:rsidR="004C6CD5" w:rsidRPr="004C6CD5" w:rsidRDefault="004C6CD5" w:rsidP="004C6CD5">
      <w:pPr>
        <w:rPr>
          <w:b/>
        </w:rPr>
      </w:pPr>
    </w:p>
    <w:p w14:paraId="4F55654D" w14:textId="77777777" w:rsidR="004C6CD5" w:rsidRPr="004C6CD5" w:rsidRDefault="004C6CD5" w:rsidP="004C6CD5">
      <w:pPr>
        <w:rPr>
          <w:b/>
        </w:rPr>
      </w:pPr>
      <w:r w:rsidRPr="004C6CD5">
        <w:rPr>
          <w:b/>
        </w:rPr>
        <w:t>Plans for the Year/Updates Since the Last MCUCSA Meeting:</w:t>
      </w:r>
    </w:p>
    <w:p w14:paraId="390E0ECC" w14:textId="77777777" w:rsidR="00985D43" w:rsidRDefault="00985D43" w:rsidP="00985D43">
      <w:pPr>
        <w:rPr>
          <w:rFonts w:asciiTheme="majorHAnsi" w:eastAsia="Times New Roman" w:hAnsiTheme="majorHAnsi" w:cs="Times New Roman"/>
        </w:rPr>
      </w:pPr>
      <w:r w:rsidRPr="00985D43">
        <w:rPr>
          <w:rFonts w:asciiTheme="majorHAnsi" w:eastAsia="Times New Roman" w:hAnsiTheme="majorHAnsi" w:cs="Times New Roman"/>
        </w:rPr>
        <w:t xml:space="preserve">● Continued planning and debrief for the summer 2017 conference. </w:t>
      </w:r>
    </w:p>
    <w:p w14:paraId="62A81CC7" w14:textId="77777777" w:rsidR="00985D43" w:rsidRDefault="00985D43" w:rsidP="00985D43">
      <w:pPr>
        <w:rPr>
          <w:rFonts w:asciiTheme="majorHAnsi" w:eastAsia="Times New Roman" w:hAnsiTheme="majorHAnsi" w:cs="Times New Roman"/>
        </w:rPr>
      </w:pPr>
    </w:p>
    <w:p w14:paraId="0BF884C7" w14:textId="77777777" w:rsidR="00985D43" w:rsidRDefault="00985D43" w:rsidP="00985D43">
      <w:pPr>
        <w:rPr>
          <w:rFonts w:asciiTheme="majorHAnsi" w:eastAsia="Times New Roman" w:hAnsiTheme="majorHAnsi" w:cs="Times New Roman"/>
        </w:rPr>
      </w:pPr>
      <w:r w:rsidRPr="00985D43">
        <w:rPr>
          <w:rFonts w:asciiTheme="majorHAnsi" w:eastAsia="Times New Roman" w:hAnsiTheme="majorHAnsi" w:cs="Times New Roman"/>
        </w:rPr>
        <w:t xml:space="preserve">● Fall 2017 program will feature a presentation on career readiness efforts from Christian Garcia, </w:t>
      </w:r>
      <w:proofErr w:type="spellStart"/>
      <w:r w:rsidRPr="00985D43">
        <w:rPr>
          <w:rFonts w:asciiTheme="majorHAnsi" w:eastAsia="Times New Roman" w:hAnsiTheme="majorHAnsi" w:cs="Times New Roman"/>
        </w:rPr>
        <w:t>Toppel</w:t>
      </w:r>
      <w:proofErr w:type="spellEnd"/>
      <w:r w:rsidRPr="00985D43">
        <w:rPr>
          <w:rFonts w:asciiTheme="majorHAnsi" w:eastAsia="Times New Roman" w:hAnsiTheme="majorHAnsi" w:cs="Times New Roman"/>
        </w:rPr>
        <w:t xml:space="preserve"> Career Center at Miami, to occur at Humphrey Center-UMN-Twin Cities West Bank on Nov. 10. </w:t>
      </w:r>
    </w:p>
    <w:p w14:paraId="6664EFCF" w14:textId="77777777" w:rsidR="00985D43" w:rsidRDefault="00985D43" w:rsidP="00985D43">
      <w:pPr>
        <w:rPr>
          <w:rFonts w:asciiTheme="majorHAnsi" w:eastAsia="Times New Roman" w:hAnsiTheme="majorHAnsi" w:cs="Times New Roman"/>
        </w:rPr>
      </w:pPr>
    </w:p>
    <w:p w14:paraId="26473CB9" w14:textId="77777777" w:rsidR="00985D43" w:rsidRDefault="00985D43" w:rsidP="00985D43">
      <w:pPr>
        <w:rPr>
          <w:rFonts w:asciiTheme="majorHAnsi" w:eastAsia="Times New Roman" w:hAnsiTheme="majorHAnsi" w:cs="Times New Roman"/>
        </w:rPr>
      </w:pPr>
      <w:r w:rsidRPr="00985D43">
        <w:rPr>
          <w:rFonts w:asciiTheme="majorHAnsi" w:eastAsia="Times New Roman" w:hAnsiTheme="majorHAnsi" w:cs="Times New Roman"/>
        </w:rPr>
        <w:t xml:space="preserve">● The Diversity Committee has indicated continued interest in having the spring meeting have a focus on diversity topics, including possible collaboration with MN-AHEAD group this coming spring. Programming will continue to work with both Diversity Committee and other groups to accommodate their requests. </w:t>
      </w:r>
    </w:p>
    <w:p w14:paraId="4950B928" w14:textId="77777777" w:rsidR="00985D43" w:rsidRDefault="00985D43" w:rsidP="00985D43">
      <w:pPr>
        <w:rPr>
          <w:rFonts w:asciiTheme="majorHAnsi" w:eastAsia="Times New Roman" w:hAnsiTheme="majorHAnsi" w:cs="Times New Roman"/>
        </w:rPr>
      </w:pPr>
    </w:p>
    <w:p w14:paraId="7F74A5EA" w14:textId="15F13C6F" w:rsidR="00985D43" w:rsidRPr="00985D43" w:rsidRDefault="00985D43" w:rsidP="00985D43">
      <w:pPr>
        <w:rPr>
          <w:rFonts w:asciiTheme="majorHAnsi" w:eastAsia="Times New Roman" w:hAnsiTheme="majorHAnsi" w:cs="Times New Roman"/>
        </w:rPr>
      </w:pPr>
      <w:r w:rsidRPr="00985D43">
        <w:rPr>
          <w:rFonts w:asciiTheme="majorHAnsi" w:eastAsia="Times New Roman" w:hAnsiTheme="majorHAnsi" w:cs="Times New Roman"/>
        </w:rPr>
        <w:t xml:space="preserve">● </w:t>
      </w:r>
      <w:proofErr w:type="gramStart"/>
      <w:r w:rsidRPr="00985D43">
        <w:rPr>
          <w:rFonts w:asciiTheme="majorHAnsi" w:eastAsia="Times New Roman" w:hAnsiTheme="majorHAnsi" w:cs="Times New Roman"/>
        </w:rPr>
        <w:t>Spring</w:t>
      </w:r>
      <w:proofErr w:type="gramEnd"/>
      <w:r w:rsidRPr="00985D43">
        <w:rPr>
          <w:rFonts w:asciiTheme="majorHAnsi" w:eastAsia="Times New Roman" w:hAnsiTheme="majorHAnsi" w:cs="Times New Roman"/>
        </w:rPr>
        <w:t xml:space="preserve"> program will tentatively occur at St. Ben’s/St. John’s. Date to be determined</w:t>
      </w:r>
    </w:p>
    <w:p w14:paraId="1C0585CA" w14:textId="77777777" w:rsidR="004C6CD5" w:rsidRPr="00985D43" w:rsidRDefault="004C6CD5" w:rsidP="004C6CD5">
      <w:pPr>
        <w:rPr>
          <w:rFonts w:asciiTheme="majorHAnsi" w:hAnsiTheme="majorHAnsi"/>
        </w:rPr>
      </w:pPr>
    </w:p>
    <w:p w14:paraId="1AEA5CD1" w14:textId="77777777" w:rsidR="004C6CD5" w:rsidRPr="004C6CD5" w:rsidRDefault="004C6CD5" w:rsidP="004C6CD5">
      <w:r w:rsidRPr="004C6CD5">
        <w:rPr>
          <w:b/>
        </w:rPr>
        <w:t>Budget Request:</w:t>
      </w:r>
      <w:r w:rsidRPr="004C6CD5">
        <w:t xml:space="preserve"> </w:t>
      </w:r>
    </w:p>
    <w:p w14:paraId="2BF78DE0" w14:textId="4C974AE0" w:rsidR="00864553" w:rsidRDefault="00985D43">
      <w:r>
        <w:t>None Requested</w:t>
      </w:r>
    </w:p>
    <w:p w14:paraId="530A9CF2" w14:textId="77777777" w:rsidR="004C6CD5" w:rsidRDefault="004C6CD5"/>
    <w:p w14:paraId="5933D032" w14:textId="77777777" w:rsidR="004C6CD5" w:rsidRDefault="004C6CD5"/>
    <w:p w14:paraId="33C6F7AA" w14:textId="77777777" w:rsidR="004C6CD5" w:rsidRDefault="004C6CD5"/>
    <w:p w14:paraId="73180501" w14:textId="77777777" w:rsidR="004C6CD5" w:rsidRDefault="004C6CD5"/>
    <w:p w14:paraId="7B84E5CE" w14:textId="77777777" w:rsidR="004C6CD5" w:rsidRDefault="004C6CD5"/>
    <w:p w14:paraId="34710626" w14:textId="77777777" w:rsidR="004C6CD5" w:rsidRDefault="004C6CD5"/>
    <w:p w14:paraId="6F05B273" w14:textId="77777777" w:rsidR="004C6CD5" w:rsidRDefault="004C6CD5"/>
    <w:p w14:paraId="489BCD07" w14:textId="77777777" w:rsidR="004C6CD5" w:rsidRDefault="004C6CD5"/>
    <w:p w14:paraId="1C156B13" w14:textId="77777777" w:rsidR="004C6CD5" w:rsidRDefault="004C6CD5"/>
    <w:p w14:paraId="7CB97018" w14:textId="77777777" w:rsidR="004C6CD5" w:rsidRDefault="004C6CD5"/>
    <w:p w14:paraId="710E51C3" w14:textId="77777777" w:rsidR="004C6CD5" w:rsidRDefault="004C6CD5"/>
    <w:p w14:paraId="4D638838" w14:textId="77777777" w:rsidR="004C6CD5" w:rsidRDefault="004C6CD5"/>
    <w:p w14:paraId="7E6DB936" w14:textId="77777777" w:rsidR="004C6CD5" w:rsidRDefault="004C6CD5"/>
    <w:p w14:paraId="526749E6" w14:textId="77777777" w:rsidR="004C6CD5" w:rsidRDefault="004C6CD5"/>
    <w:p w14:paraId="5F8ACB01" w14:textId="77777777" w:rsidR="004C6CD5" w:rsidRDefault="004C6CD5"/>
    <w:p w14:paraId="6A9AC605" w14:textId="77777777" w:rsidR="0074455C" w:rsidRDefault="0074455C" w:rsidP="004C6CD5">
      <w:pPr>
        <w:rPr>
          <w:b/>
          <w:sz w:val="32"/>
          <w:szCs w:val="32"/>
        </w:rPr>
      </w:pPr>
    </w:p>
    <w:p w14:paraId="632057A1" w14:textId="77777777" w:rsidR="00985D43" w:rsidRDefault="00985D43" w:rsidP="0074455C">
      <w:pPr>
        <w:jc w:val="center"/>
        <w:rPr>
          <w:b/>
          <w:sz w:val="32"/>
          <w:szCs w:val="32"/>
        </w:rPr>
      </w:pPr>
    </w:p>
    <w:p w14:paraId="6ACE96AC" w14:textId="77777777" w:rsidR="00985D43" w:rsidRDefault="00985D43" w:rsidP="0074455C">
      <w:pPr>
        <w:jc w:val="center"/>
        <w:rPr>
          <w:b/>
          <w:sz w:val="32"/>
          <w:szCs w:val="32"/>
        </w:rPr>
      </w:pPr>
    </w:p>
    <w:p w14:paraId="127746DD" w14:textId="77777777" w:rsidR="00985D43" w:rsidRDefault="00985D43" w:rsidP="0074455C">
      <w:pPr>
        <w:jc w:val="center"/>
        <w:rPr>
          <w:b/>
          <w:sz w:val="32"/>
          <w:szCs w:val="32"/>
        </w:rPr>
      </w:pPr>
    </w:p>
    <w:p w14:paraId="04E641DD" w14:textId="77777777" w:rsidR="00985D43" w:rsidRDefault="00985D43" w:rsidP="0074455C">
      <w:pPr>
        <w:jc w:val="center"/>
        <w:rPr>
          <w:b/>
          <w:sz w:val="32"/>
          <w:szCs w:val="32"/>
        </w:rPr>
      </w:pPr>
    </w:p>
    <w:p w14:paraId="62636BCA" w14:textId="77777777" w:rsidR="00985D43" w:rsidRDefault="00985D43" w:rsidP="00985D43">
      <w:pPr>
        <w:jc w:val="center"/>
        <w:rPr>
          <w:b/>
          <w:sz w:val="32"/>
          <w:szCs w:val="32"/>
        </w:rPr>
      </w:pPr>
      <w:bookmarkStart w:id="1" w:name="_gjdgxs" w:colFirst="0" w:colLast="0"/>
      <w:bookmarkEnd w:id="1"/>
    </w:p>
    <w:p w14:paraId="7618C4E9" w14:textId="4D8780C2" w:rsidR="00985D43" w:rsidRDefault="00985D43" w:rsidP="00985D43">
      <w:pPr>
        <w:jc w:val="center"/>
        <w:rPr>
          <w:b/>
          <w:sz w:val="32"/>
          <w:szCs w:val="32"/>
        </w:rPr>
      </w:pPr>
      <w:r>
        <w:rPr>
          <w:b/>
          <w:sz w:val="32"/>
          <w:szCs w:val="32"/>
        </w:rPr>
        <w:lastRenderedPageBreak/>
        <w:t>MCUCSA Business Meeting Committee Updates</w:t>
      </w:r>
    </w:p>
    <w:p w14:paraId="47830190" w14:textId="77777777" w:rsidR="00B32C81" w:rsidRPr="00985D43" w:rsidRDefault="00B32C81" w:rsidP="00985D43">
      <w:pPr>
        <w:jc w:val="center"/>
        <w:rPr>
          <w:b/>
          <w:sz w:val="32"/>
          <w:szCs w:val="32"/>
        </w:rPr>
      </w:pPr>
    </w:p>
    <w:p w14:paraId="2F47133C" w14:textId="77777777" w:rsidR="00985D43" w:rsidRDefault="00985D43" w:rsidP="00985D43">
      <w:r>
        <w:rPr>
          <w:b/>
        </w:rPr>
        <w:t xml:space="preserve">Committee Name: </w:t>
      </w:r>
      <w:r>
        <w:t>Diversity and Inclusion Committee</w:t>
      </w:r>
    </w:p>
    <w:p w14:paraId="54B9B08C" w14:textId="77777777" w:rsidR="00985D43" w:rsidRDefault="00985D43" w:rsidP="00985D43">
      <w:r>
        <w:rPr>
          <w:b/>
        </w:rPr>
        <w:t xml:space="preserve">Committee Members: </w:t>
      </w:r>
      <w:r>
        <w:t xml:space="preserve">Susie </w:t>
      </w:r>
      <w:proofErr w:type="spellStart"/>
      <w:r>
        <w:t>Wold</w:t>
      </w:r>
      <w:proofErr w:type="spellEnd"/>
      <w:r>
        <w:t xml:space="preserve"> (co-chair), Amy Meyer (co-chair), Bill </w:t>
      </w:r>
      <w:proofErr w:type="spellStart"/>
      <w:r>
        <w:t>Baldus</w:t>
      </w:r>
      <w:proofErr w:type="spellEnd"/>
      <w:r>
        <w:t xml:space="preserve">, Bobbi Murphy, Katy </w:t>
      </w:r>
      <w:proofErr w:type="spellStart"/>
      <w:r>
        <w:t>Hinz</w:t>
      </w:r>
      <w:proofErr w:type="spellEnd"/>
      <w:r>
        <w:t>, Amanda Duffy, Linda Sloan, Hailey Olson</w:t>
      </w:r>
    </w:p>
    <w:p w14:paraId="1B2B1201" w14:textId="77777777" w:rsidR="00985D43" w:rsidRDefault="00985D43" w:rsidP="00985D43"/>
    <w:p w14:paraId="72B6DD32" w14:textId="77777777" w:rsidR="00985D43" w:rsidRDefault="00985D43" w:rsidP="00985D43">
      <w:pPr>
        <w:rPr>
          <w:b/>
        </w:rPr>
      </w:pPr>
      <w:r>
        <w:rPr>
          <w:b/>
        </w:rPr>
        <w:t>Plans for the Year/Updates since the Last MCUCSA Meeting:</w:t>
      </w:r>
    </w:p>
    <w:p w14:paraId="6C50CE68" w14:textId="77777777" w:rsidR="00985D43" w:rsidRDefault="00985D43" w:rsidP="00985D43">
      <w:pPr>
        <w:widowControl w:val="0"/>
        <w:numPr>
          <w:ilvl w:val="0"/>
          <w:numId w:val="7"/>
        </w:numPr>
        <w:spacing w:after="200" w:line="276" w:lineRule="auto"/>
        <w:ind w:hanging="360"/>
        <w:contextualSpacing/>
      </w:pPr>
      <w:r>
        <w:t>Draft Diversity and Inclusion Statement: The final draft of the proposed Diversity and Inclusion Statement has been shared with the membership via email. We will seek additional feedback and approval at the summer meeting. Once the membership has voted on a final draft, this will be included on the MCUCSA website in collaboration with the Membership and Communications Committee.</w:t>
      </w:r>
    </w:p>
    <w:p w14:paraId="730B66BC" w14:textId="77777777" w:rsidR="00985D43" w:rsidRDefault="00985D43" w:rsidP="00985D43">
      <w:pPr>
        <w:widowControl w:val="0"/>
        <w:numPr>
          <w:ilvl w:val="0"/>
          <w:numId w:val="7"/>
        </w:numPr>
        <w:spacing w:after="200" w:line="276" w:lineRule="auto"/>
        <w:ind w:hanging="360"/>
        <w:contextualSpacing/>
      </w:pPr>
      <w:r>
        <w:t xml:space="preserve">Diversity Book Club: The Diversity and Inclusion Committee </w:t>
      </w:r>
      <w:proofErr w:type="gramStart"/>
      <w:r>
        <w:t>is</w:t>
      </w:r>
      <w:proofErr w:type="gramEnd"/>
      <w:r>
        <w:t xml:space="preserve"> hosting the annual Diversity Summer Book Club featuring </w:t>
      </w:r>
      <w:hyperlink r:id="rId6">
        <w:r>
          <w:rPr>
            <w:color w:val="1155CC"/>
            <w:u w:val="single"/>
          </w:rPr>
          <w:t>Somalis in Minnesota</w:t>
        </w:r>
      </w:hyperlink>
      <w:r>
        <w:t xml:space="preserve"> by Ahmed Ismail Yusuf. The book club will be held at the MCUCSA Summer Meeting, June 22 in the Dockside Lounge at 4:30 pm, prior to the banquet.</w:t>
      </w:r>
    </w:p>
    <w:p w14:paraId="17713D59" w14:textId="77777777" w:rsidR="00985D43" w:rsidRDefault="00985D43" w:rsidP="00985D43">
      <w:pPr>
        <w:widowControl w:val="0"/>
        <w:numPr>
          <w:ilvl w:val="0"/>
          <w:numId w:val="7"/>
        </w:numPr>
        <w:spacing w:after="200" w:line="276" w:lineRule="auto"/>
        <w:ind w:hanging="360"/>
        <w:contextualSpacing/>
      </w:pPr>
      <w:r>
        <w:t>Spring 2018 Diversity Programming: The committee is looking forward to collaborating with the Programming Committee on the spring 2018 diversity topic and speakers. This effort will begin when we connect with the new co-chairs of the Programming Committee, Ben Hansen and Sue Holm. We hope to meet with them in August or September of 2017.</w:t>
      </w:r>
    </w:p>
    <w:p w14:paraId="6E4B4D54" w14:textId="77777777" w:rsidR="00985D43" w:rsidRDefault="00985D43" w:rsidP="00985D43">
      <w:pPr>
        <w:widowControl w:val="0"/>
        <w:numPr>
          <w:ilvl w:val="0"/>
          <w:numId w:val="7"/>
        </w:numPr>
        <w:spacing w:after="200" w:line="276" w:lineRule="auto"/>
        <w:ind w:hanging="360"/>
        <w:contextualSpacing/>
      </w:pPr>
      <w:r>
        <w:t xml:space="preserve">Spring 2018 Diversity Programming: The committee is interested in inviting undergraduate students to attend the spring program again. We received positive feedback from the students and membership alike about their presence at the meeting. </w:t>
      </w:r>
      <w:r>
        <w:rPr>
          <w:b/>
          <w:color w:val="222222"/>
        </w:rPr>
        <w:t xml:space="preserve">100% of the respondents (7 respondents/11 participants) felt that our goal was achieved. </w:t>
      </w:r>
      <w:r>
        <w:rPr>
          <w:color w:val="222222"/>
        </w:rPr>
        <w:t>(...</w:t>
      </w:r>
      <w:proofErr w:type="gramStart"/>
      <w:r>
        <w:rPr>
          <w:color w:val="333333"/>
        </w:rPr>
        <w:t>to</w:t>
      </w:r>
      <w:proofErr w:type="gramEnd"/>
      <w:r>
        <w:rPr>
          <w:color w:val="333333"/>
        </w:rPr>
        <w:t xml:space="preserve"> give undergraduate students from underrepresented populations the opportunity to attend a MCUCSA spring conference, meet with professionals in the field, and learn more about our occupation (career services in higher education)). </w:t>
      </w:r>
      <w:r>
        <w:t xml:space="preserve">We wish to continue to offer a breakout session about career services in higher education during the business meeting for these students. In fact, </w:t>
      </w:r>
      <w:r>
        <w:rPr>
          <w:color w:val="333333"/>
        </w:rPr>
        <w:t>over half of the respondents (4/7 or 57.14%) indicated that they will change their future goals and/or short term plans as a result of what they learned through this experience [MCUCSA spring meeting].</w:t>
      </w:r>
    </w:p>
    <w:p w14:paraId="59E29317" w14:textId="77777777" w:rsidR="00985D43" w:rsidRDefault="00985D43" w:rsidP="00985D43">
      <w:pPr>
        <w:pStyle w:val="Heading3"/>
        <w:keepNext w:val="0"/>
        <w:keepLines w:val="0"/>
        <w:shd w:val="clear" w:color="auto" w:fill="FFFFFF"/>
        <w:spacing w:before="0" w:after="0" w:line="288" w:lineRule="auto"/>
        <w:contextualSpacing w:val="0"/>
        <w:rPr>
          <w:rFonts w:ascii="Georgia" w:eastAsia="Georgia" w:hAnsi="Georgia" w:cs="Georgia"/>
          <w:b w:val="0"/>
          <w:color w:val="333333"/>
          <w:sz w:val="19"/>
          <w:szCs w:val="19"/>
        </w:rPr>
      </w:pPr>
      <w:bookmarkStart w:id="2" w:name="_iptyr6ojjvzd" w:colFirst="0" w:colLast="0"/>
      <w:bookmarkEnd w:id="2"/>
    </w:p>
    <w:p w14:paraId="6431B1B2" w14:textId="77777777" w:rsidR="00985D43" w:rsidRDefault="00985D43" w:rsidP="00985D43">
      <w:r>
        <w:rPr>
          <w:b/>
        </w:rPr>
        <w:t>Budget Request:</w:t>
      </w:r>
      <w:r>
        <w:t xml:space="preserve"> Is there something your committee is anticipating needing funds for? If so, please let us know what you are planning to purchase and the cost.</w:t>
      </w:r>
    </w:p>
    <w:p w14:paraId="617AD96C" w14:textId="77777777" w:rsidR="00985D43" w:rsidRDefault="00985D43" w:rsidP="00985D43">
      <w:pPr>
        <w:widowControl w:val="0"/>
        <w:numPr>
          <w:ilvl w:val="0"/>
          <w:numId w:val="6"/>
        </w:numPr>
        <w:spacing w:after="200" w:line="276" w:lineRule="auto"/>
        <w:ind w:hanging="360"/>
        <w:contextualSpacing/>
      </w:pPr>
      <w:r>
        <w:t xml:space="preserve">We have no immediate purchase requests at this time. Our next expenditure is likely to be books for the summer 2018 book club. </w:t>
      </w:r>
    </w:p>
    <w:p w14:paraId="0122BAA3" w14:textId="196AE64B" w:rsidR="004C6CD5" w:rsidRDefault="00985D43" w:rsidP="00985D43">
      <w:pPr>
        <w:widowControl w:val="0"/>
        <w:numPr>
          <w:ilvl w:val="0"/>
          <w:numId w:val="6"/>
        </w:numPr>
        <w:spacing w:after="200" w:line="276" w:lineRule="auto"/>
        <w:ind w:hanging="360"/>
        <w:contextualSpacing/>
      </w:pPr>
      <w:r>
        <w:t>We would again like to provide undergraduate students the opportunity to participate in the spring MCUCSA meeting and breakout session at no charge. This would necessitate that meals for students are funded by MCUCSA. We would again limit participation to 20 students total. In 2017, 11 students participate</w:t>
      </w:r>
    </w:p>
    <w:p w14:paraId="2C5EABB9" w14:textId="77777777" w:rsidR="004C6CD5" w:rsidRDefault="004C6CD5"/>
    <w:p w14:paraId="46EEAE00" w14:textId="77777777" w:rsidR="004C6CD5" w:rsidRDefault="004C6CD5"/>
    <w:p w14:paraId="2A915467" w14:textId="77777777" w:rsidR="00B57A46" w:rsidRDefault="00B57A46" w:rsidP="00B57A46">
      <w:pPr>
        <w:pStyle w:val="normal0"/>
        <w:spacing w:after="0" w:line="240" w:lineRule="auto"/>
        <w:jc w:val="center"/>
        <w:rPr>
          <w:b/>
          <w:sz w:val="32"/>
          <w:szCs w:val="32"/>
        </w:rPr>
      </w:pPr>
      <w:r>
        <w:rPr>
          <w:b/>
          <w:sz w:val="32"/>
          <w:szCs w:val="32"/>
        </w:rPr>
        <w:t>MCUCSA Business Meeting Committee Updates</w:t>
      </w:r>
    </w:p>
    <w:p w14:paraId="245FBD60" w14:textId="77777777" w:rsidR="00B57A46" w:rsidRDefault="00B57A46" w:rsidP="00B57A46">
      <w:pPr>
        <w:pStyle w:val="normal0"/>
        <w:spacing w:after="0" w:line="240" w:lineRule="auto"/>
      </w:pPr>
    </w:p>
    <w:p w14:paraId="07F0CA12" w14:textId="77777777" w:rsidR="00B57A46" w:rsidRPr="00B32C81" w:rsidRDefault="00B57A46" w:rsidP="00B57A46">
      <w:pPr>
        <w:pStyle w:val="normal0"/>
        <w:rPr>
          <w:rFonts w:asciiTheme="minorHAnsi" w:hAnsiTheme="minorHAnsi"/>
          <w:b/>
          <w:sz w:val="24"/>
          <w:szCs w:val="24"/>
        </w:rPr>
      </w:pPr>
      <w:r w:rsidRPr="00B32C81">
        <w:rPr>
          <w:rFonts w:asciiTheme="minorHAnsi" w:hAnsiTheme="minorHAnsi"/>
          <w:b/>
          <w:sz w:val="24"/>
          <w:szCs w:val="24"/>
        </w:rPr>
        <w:t xml:space="preserve">Committee Name:  </w:t>
      </w:r>
      <w:r w:rsidRPr="00B32C81">
        <w:rPr>
          <w:rFonts w:asciiTheme="minorHAnsi" w:hAnsiTheme="minorHAnsi"/>
          <w:sz w:val="24"/>
          <w:szCs w:val="24"/>
        </w:rPr>
        <w:t>Membership and Communications</w:t>
      </w:r>
      <w:r w:rsidRPr="00B32C81">
        <w:rPr>
          <w:rFonts w:asciiTheme="minorHAnsi" w:hAnsiTheme="minorHAnsi"/>
          <w:b/>
          <w:sz w:val="24"/>
          <w:szCs w:val="24"/>
        </w:rPr>
        <w:t xml:space="preserve"> </w:t>
      </w:r>
    </w:p>
    <w:p w14:paraId="3B84BEE0" w14:textId="77777777" w:rsidR="00B57A46" w:rsidRPr="00B32C81" w:rsidRDefault="00B57A46" w:rsidP="00B57A46">
      <w:pPr>
        <w:pStyle w:val="normal0"/>
        <w:spacing w:after="0" w:line="240" w:lineRule="auto"/>
        <w:rPr>
          <w:rFonts w:asciiTheme="minorHAnsi" w:hAnsiTheme="minorHAnsi"/>
          <w:b/>
          <w:sz w:val="24"/>
          <w:szCs w:val="24"/>
        </w:rPr>
      </w:pPr>
      <w:r w:rsidRPr="00B32C81">
        <w:rPr>
          <w:rFonts w:asciiTheme="minorHAnsi" w:hAnsiTheme="minorHAnsi"/>
          <w:b/>
          <w:sz w:val="24"/>
          <w:szCs w:val="24"/>
        </w:rPr>
        <w:t xml:space="preserve">Committee Members: </w:t>
      </w:r>
    </w:p>
    <w:p w14:paraId="6E9B62E6" w14:textId="77777777" w:rsidR="00B57A46" w:rsidRPr="00B32C81" w:rsidRDefault="00B57A46" w:rsidP="00B57A46">
      <w:pPr>
        <w:pStyle w:val="normal0"/>
        <w:spacing w:after="0" w:line="240" w:lineRule="auto"/>
        <w:rPr>
          <w:rFonts w:asciiTheme="minorHAnsi" w:hAnsiTheme="minorHAnsi"/>
          <w:sz w:val="24"/>
          <w:szCs w:val="24"/>
        </w:rPr>
      </w:pPr>
      <w:r w:rsidRPr="00B32C81">
        <w:rPr>
          <w:rFonts w:asciiTheme="minorHAnsi" w:hAnsiTheme="minorHAnsi"/>
          <w:sz w:val="24"/>
          <w:szCs w:val="24"/>
        </w:rPr>
        <w:t xml:space="preserve">Erin </w:t>
      </w:r>
      <w:proofErr w:type="spellStart"/>
      <w:r w:rsidRPr="00B32C81">
        <w:rPr>
          <w:rFonts w:asciiTheme="minorHAnsi" w:hAnsiTheme="minorHAnsi"/>
          <w:sz w:val="24"/>
          <w:szCs w:val="24"/>
        </w:rPr>
        <w:t>Chamlee</w:t>
      </w:r>
      <w:proofErr w:type="spellEnd"/>
      <w:r w:rsidRPr="00B32C81">
        <w:rPr>
          <w:rFonts w:asciiTheme="minorHAnsi" w:hAnsiTheme="minorHAnsi"/>
          <w:sz w:val="24"/>
          <w:szCs w:val="24"/>
        </w:rPr>
        <w:t>, Carleton (chair)</w:t>
      </w:r>
    </w:p>
    <w:p w14:paraId="5A2E155A" w14:textId="77777777" w:rsidR="00B57A46" w:rsidRPr="00B32C81" w:rsidRDefault="00B57A46" w:rsidP="00B57A46">
      <w:pPr>
        <w:pStyle w:val="normal0"/>
        <w:spacing w:after="0" w:line="240" w:lineRule="auto"/>
        <w:rPr>
          <w:rFonts w:asciiTheme="minorHAnsi" w:hAnsiTheme="minorHAnsi"/>
          <w:sz w:val="24"/>
          <w:szCs w:val="24"/>
        </w:rPr>
      </w:pPr>
      <w:r w:rsidRPr="00B32C81">
        <w:rPr>
          <w:rFonts w:asciiTheme="minorHAnsi" w:hAnsiTheme="minorHAnsi"/>
          <w:sz w:val="24"/>
          <w:szCs w:val="24"/>
        </w:rPr>
        <w:t>Whitney Moore, U of MN- TC, CSE</w:t>
      </w:r>
    </w:p>
    <w:p w14:paraId="34F60B04" w14:textId="77777777" w:rsidR="00B57A46" w:rsidRPr="00B32C81" w:rsidRDefault="00B57A46" w:rsidP="00B57A46">
      <w:pPr>
        <w:pStyle w:val="normal0"/>
        <w:spacing w:after="0" w:line="240" w:lineRule="auto"/>
        <w:rPr>
          <w:rFonts w:asciiTheme="minorHAnsi" w:hAnsiTheme="minorHAnsi"/>
          <w:sz w:val="24"/>
          <w:szCs w:val="24"/>
        </w:rPr>
      </w:pPr>
      <w:proofErr w:type="spellStart"/>
      <w:r w:rsidRPr="00B32C81">
        <w:rPr>
          <w:rFonts w:asciiTheme="minorHAnsi" w:hAnsiTheme="minorHAnsi"/>
          <w:sz w:val="24"/>
          <w:szCs w:val="24"/>
        </w:rPr>
        <w:t>Chrissy</w:t>
      </w:r>
      <w:proofErr w:type="spellEnd"/>
      <w:r w:rsidRPr="00B32C81">
        <w:rPr>
          <w:rFonts w:asciiTheme="minorHAnsi" w:hAnsiTheme="minorHAnsi"/>
          <w:sz w:val="24"/>
          <w:szCs w:val="24"/>
        </w:rPr>
        <w:t xml:space="preserve"> Francis, Hamline </w:t>
      </w:r>
    </w:p>
    <w:p w14:paraId="5E1172D1" w14:textId="77777777" w:rsidR="00B57A46" w:rsidRPr="00B32C81" w:rsidRDefault="00B57A46" w:rsidP="00B57A46">
      <w:pPr>
        <w:pStyle w:val="normal0"/>
        <w:spacing w:after="0" w:line="240" w:lineRule="auto"/>
        <w:rPr>
          <w:rFonts w:asciiTheme="minorHAnsi" w:hAnsiTheme="minorHAnsi"/>
          <w:sz w:val="24"/>
          <w:szCs w:val="24"/>
        </w:rPr>
      </w:pPr>
      <w:r w:rsidRPr="00B32C81">
        <w:rPr>
          <w:rFonts w:asciiTheme="minorHAnsi" w:hAnsiTheme="minorHAnsi"/>
          <w:sz w:val="24"/>
          <w:szCs w:val="24"/>
        </w:rPr>
        <w:t xml:space="preserve">Jill </w:t>
      </w:r>
      <w:proofErr w:type="spellStart"/>
      <w:r w:rsidRPr="00B32C81">
        <w:rPr>
          <w:rFonts w:asciiTheme="minorHAnsi" w:hAnsiTheme="minorHAnsi"/>
          <w:sz w:val="24"/>
          <w:szCs w:val="24"/>
        </w:rPr>
        <w:t>VanOsdol</w:t>
      </w:r>
      <w:proofErr w:type="spellEnd"/>
      <w:r w:rsidRPr="00B32C81">
        <w:rPr>
          <w:rFonts w:asciiTheme="minorHAnsi" w:hAnsiTheme="minorHAnsi"/>
          <w:sz w:val="24"/>
          <w:szCs w:val="24"/>
        </w:rPr>
        <w:t xml:space="preserve">, </w:t>
      </w:r>
      <w:proofErr w:type="spellStart"/>
      <w:r w:rsidRPr="00B32C81">
        <w:rPr>
          <w:rFonts w:asciiTheme="minorHAnsi" w:hAnsiTheme="minorHAnsi"/>
          <w:sz w:val="24"/>
          <w:szCs w:val="24"/>
        </w:rPr>
        <w:t>Gustavus</w:t>
      </w:r>
      <w:proofErr w:type="spellEnd"/>
      <w:r w:rsidRPr="00B32C81">
        <w:rPr>
          <w:rFonts w:asciiTheme="minorHAnsi" w:hAnsiTheme="minorHAnsi"/>
          <w:sz w:val="24"/>
          <w:szCs w:val="24"/>
        </w:rPr>
        <w:br/>
        <w:t xml:space="preserve">Ana </w:t>
      </w:r>
      <w:proofErr w:type="spellStart"/>
      <w:r w:rsidRPr="00B32C81">
        <w:rPr>
          <w:rFonts w:asciiTheme="minorHAnsi" w:hAnsiTheme="minorHAnsi"/>
          <w:sz w:val="24"/>
          <w:szCs w:val="24"/>
        </w:rPr>
        <w:t>Eliason</w:t>
      </w:r>
      <w:proofErr w:type="spellEnd"/>
      <w:r w:rsidRPr="00B32C81">
        <w:rPr>
          <w:rFonts w:asciiTheme="minorHAnsi" w:hAnsiTheme="minorHAnsi"/>
          <w:sz w:val="24"/>
          <w:szCs w:val="24"/>
        </w:rPr>
        <w:t>, U of MN-TC, CLA</w:t>
      </w:r>
    </w:p>
    <w:p w14:paraId="5E6E9803" w14:textId="77777777" w:rsidR="00B57A46" w:rsidRPr="00B32C81" w:rsidRDefault="00B57A46" w:rsidP="00B57A46">
      <w:pPr>
        <w:pStyle w:val="normal0"/>
        <w:spacing w:after="0" w:line="240" w:lineRule="auto"/>
        <w:rPr>
          <w:rFonts w:asciiTheme="minorHAnsi" w:hAnsiTheme="minorHAnsi"/>
          <w:sz w:val="24"/>
          <w:szCs w:val="24"/>
        </w:rPr>
      </w:pPr>
    </w:p>
    <w:p w14:paraId="53CA8DFF" w14:textId="77777777" w:rsidR="00B57A46" w:rsidRPr="00B32C81" w:rsidRDefault="00B57A46" w:rsidP="00B57A46">
      <w:pPr>
        <w:pStyle w:val="normal0"/>
        <w:spacing w:after="0" w:line="240" w:lineRule="auto"/>
        <w:rPr>
          <w:rFonts w:asciiTheme="minorHAnsi" w:hAnsiTheme="minorHAnsi"/>
          <w:sz w:val="24"/>
          <w:szCs w:val="24"/>
        </w:rPr>
      </w:pPr>
      <w:r w:rsidRPr="00B32C81">
        <w:rPr>
          <w:rFonts w:asciiTheme="minorHAnsi" w:hAnsiTheme="minorHAnsi"/>
          <w:b/>
          <w:sz w:val="24"/>
          <w:szCs w:val="24"/>
        </w:rPr>
        <w:t>Date:</w:t>
      </w:r>
      <w:r w:rsidRPr="00B32C81">
        <w:rPr>
          <w:rFonts w:asciiTheme="minorHAnsi" w:hAnsiTheme="minorHAnsi"/>
          <w:sz w:val="24"/>
          <w:szCs w:val="24"/>
        </w:rPr>
        <w:t xml:space="preserve"> Summer 2017</w:t>
      </w:r>
    </w:p>
    <w:p w14:paraId="1CB6407D" w14:textId="77777777" w:rsidR="00B57A46" w:rsidRPr="00B32C81" w:rsidRDefault="00B57A46" w:rsidP="00B57A46">
      <w:pPr>
        <w:pStyle w:val="normal0"/>
        <w:spacing w:after="0"/>
        <w:rPr>
          <w:rFonts w:asciiTheme="minorHAnsi" w:hAnsiTheme="minorHAnsi"/>
          <w:b/>
          <w:sz w:val="24"/>
          <w:szCs w:val="24"/>
        </w:rPr>
      </w:pPr>
    </w:p>
    <w:p w14:paraId="16D4AE84" w14:textId="77777777" w:rsidR="00B57A46" w:rsidRPr="00B32C81" w:rsidRDefault="00B57A46" w:rsidP="00B57A46">
      <w:pPr>
        <w:pStyle w:val="normal0"/>
        <w:rPr>
          <w:rFonts w:asciiTheme="minorHAnsi" w:hAnsiTheme="minorHAnsi"/>
          <w:b/>
          <w:sz w:val="24"/>
          <w:szCs w:val="24"/>
        </w:rPr>
      </w:pPr>
      <w:r w:rsidRPr="00B32C81">
        <w:rPr>
          <w:rFonts w:asciiTheme="minorHAnsi" w:hAnsiTheme="minorHAnsi"/>
          <w:b/>
          <w:sz w:val="24"/>
          <w:szCs w:val="24"/>
        </w:rPr>
        <w:t>Plans for the Year/Updates Since the Last MCUCSA Meeting:</w:t>
      </w:r>
    </w:p>
    <w:p w14:paraId="7837ACC8" w14:textId="77777777" w:rsidR="00B57A46" w:rsidRPr="00B32C81" w:rsidRDefault="00B57A46" w:rsidP="00B57A46">
      <w:pPr>
        <w:pStyle w:val="normal0"/>
        <w:numPr>
          <w:ilvl w:val="0"/>
          <w:numId w:val="8"/>
        </w:numPr>
        <w:spacing w:after="0"/>
        <w:ind w:hanging="360"/>
        <w:contextualSpacing/>
        <w:rPr>
          <w:rFonts w:asciiTheme="minorHAnsi" w:hAnsiTheme="minorHAnsi"/>
          <w:sz w:val="24"/>
          <w:szCs w:val="24"/>
        </w:rPr>
      </w:pPr>
      <w:r w:rsidRPr="00B32C81">
        <w:rPr>
          <w:rFonts w:asciiTheme="minorHAnsi" w:hAnsiTheme="minorHAnsi"/>
          <w:sz w:val="24"/>
          <w:szCs w:val="24"/>
        </w:rPr>
        <w:t>Worked with the programming committee to plan short icebreakers to help members connect with new ones.</w:t>
      </w:r>
    </w:p>
    <w:p w14:paraId="0AEC62A8" w14:textId="77777777" w:rsidR="00B57A46" w:rsidRPr="00B32C81" w:rsidRDefault="00B57A46" w:rsidP="00B57A46">
      <w:pPr>
        <w:pStyle w:val="normal0"/>
        <w:numPr>
          <w:ilvl w:val="0"/>
          <w:numId w:val="8"/>
        </w:numPr>
        <w:spacing w:after="0"/>
        <w:ind w:hanging="360"/>
        <w:contextualSpacing/>
        <w:rPr>
          <w:rFonts w:asciiTheme="minorHAnsi" w:hAnsiTheme="minorHAnsi"/>
          <w:sz w:val="24"/>
          <w:szCs w:val="24"/>
        </w:rPr>
      </w:pPr>
      <w:r w:rsidRPr="00B32C81">
        <w:rPr>
          <w:rFonts w:asciiTheme="minorHAnsi" w:hAnsiTheme="minorHAnsi"/>
          <w:sz w:val="24"/>
          <w:szCs w:val="24"/>
        </w:rPr>
        <w:t>Created a Google document to help connect members during the summer meeting for leisure activities including: beach volleyball, golf, boating, etc.</w:t>
      </w:r>
    </w:p>
    <w:p w14:paraId="29916D06" w14:textId="77777777" w:rsidR="00B57A46" w:rsidRPr="00B32C81" w:rsidRDefault="00B57A46" w:rsidP="00B57A46">
      <w:pPr>
        <w:pStyle w:val="normal0"/>
        <w:numPr>
          <w:ilvl w:val="0"/>
          <w:numId w:val="8"/>
        </w:numPr>
        <w:spacing w:after="0"/>
        <w:ind w:hanging="360"/>
        <w:contextualSpacing/>
        <w:rPr>
          <w:rFonts w:asciiTheme="minorHAnsi" w:hAnsiTheme="minorHAnsi"/>
          <w:sz w:val="24"/>
          <w:szCs w:val="24"/>
        </w:rPr>
      </w:pPr>
      <w:r w:rsidRPr="00B32C81">
        <w:rPr>
          <w:rFonts w:asciiTheme="minorHAnsi" w:hAnsiTheme="minorHAnsi"/>
          <w:sz w:val="24"/>
          <w:szCs w:val="24"/>
        </w:rPr>
        <w:t>Purchased MCUCSA branded portable chargers as a summer membership gift, plus a few extras for the fall meeting.</w:t>
      </w:r>
    </w:p>
    <w:p w14:paraId="4B10362D" w14:textId="77777777" w:rsidR="00B57A46" w:rsidRPr="00B32C81" w:rsidRDefault="00B57A46" w:rsidP="00B57A46">
      <w:pPr>
        <w:pStyle w:val="normal0"/>
        <w:numPr>
          <w:ilvl w:val="0"/>
          <w:numId w:val="8"/>
        </w:numPr>
        <w:spacing w:after="0"/>
        <w:ind w:hanging="360"/>
        <w:contextualSpacing/>
        <w:rPr>
          <w:rFonts w:asciiTheme="minorHAnsi" w:hAnsiTheme="minorHAnsi"/>
          <w:sz w:val="24"/>
          <w:szCs w:val="24"/>
        </w:rPr>
      </w:pPr>
      <w:r w:rsidRPr="00B32C81">
        <w:rPr>
          <w:rFonts w:asciiTheme="minorHAnsi" w:hAnsiTheme="minorHAnsi"/>
          <w:sz w:val="24"/>
          <w:szCs w:val="24"/>
        </w:rPr>
        <w:t>Plan to review new visitor/member materials before fall meeting.</w:t>
      </w:r>
    </w:p>
    <w:p w14:paraId="47FB42A0" w14:textId="77777777" w:rsidR="00B57A46" w:rsidRPr="00B32C81" w:rsidRDefault="00B57A46" w:rsidP="00B57A46">
      <w:pPr>
        <w:pStyle w:val="normal0"/>
        <w:numPr>
          <w:ilvl w:val="0"/>
          <w:numId w:val="8"/>
        </w:numPr>
        <w:spacing w:after="0"/>
        <w:ind w:hanging="360"/>
        <w:contextualSpacing/>
        <w:rPr>
          <w:rFonts w:asciiTheme="minorHAnsi" w:hAnsiTheme="minorHAnsi"/>
          <w:sz w:val="24"/>
          <w:szCs w:val="24"/>
        </w:rPr>
      </w:pPr>
      <w:r w:rsidRPr="00B32C81">
        <w:rPr>
          <w:rFonts w:asciiTheme="minorHAnsi" w:hAnsiTheme="minorHAnsi"/>
          <w:sz w:val="24"/>
          <w:szCs w:val="24"/>
        </w:rPr>
        <w:t>Connected with the MCUCSA Treasurer to discuss streamlining the registration to more easily capture new members.</w:t>
      </w:r>
    </w:p>
    <w:p w14:paraId="0D37CBA5" w14:textId="77777777" w:rsidR="00B57A46" w:rsidRPr="00B32C81" w:rsidRDefault="00B57A46" w:rsidP="00B57A46">
      <w:pPr>
        <w:pStyle w:val="normal0"/>
        <w:ind w:left="720"/>
        <w:rPr>
          <w:rFonts w:asciiTheme="minorHAnsi" w:hAnsiTheme="minorHAnsi"/>
          <w:sz w:val="24"/>
          <w:szCs w:val="24"/>
        </w:rPr>
      </w:pPr>
    </w:p>
    <w:p w14:paraId="04ADE916" w14:textId="308C326A" w:rsidR="004C6CD5" w:rsidRPr="00B32C81" w:rsidRDefault="00B57A46" w:rsidP="00B57A46">
      <w:r w:rsidRPr="00B32C81">
        <w:rPr>
          <w:b/>
        </w:rPr>
        <w:t>Budget Request:</w:t>
      </w:r>
      <w:r w:rsidRPr="00B32C81">
        <w:t xml:space="preserve"> We would like to request $350.00 for 2016-2017 for printing costs and materials associated with welcome folders. As well as membership gift money requested from fall meeting</w:t>
      </w:r>
    </w:p>
    <w:p w14:paraId="1ED3B3FB" w14:textId="77777777" w:rsidR="004C6CD5" w:rsidRPr="00B32C81" w:rsidRDefault="004C6CD5"/>
    <w:p w14:paraId="3AAC667F" w14:textId="77777777" w:rsidR="004C6CD5" w:rsidRDefault="004C6CD5"/>
    <w:p w14:paraId="02E4E677" w14:textId="77777777" w:rsidR="004C6CD5" w:rsidRDefault="004C6CD5"/>
    <w:p w14:paraId="226A0BEB" w14:textId="77777777" w:rsidR="004C6CD5" w:rsidRDefault="004C6CD5"/>
    <w:p w14:paraId="5958020D" w14:textId="77777777" w:rsidR="004C6CD5" w:rsidRDefault="004C6CD5"/>
    <w:p w14:paraId="205388BD" w14:textId="77777777" w:rsidR="004C6CD5" w:rsidRDefault="004C6CD5"/>
    <w:p w14:paraId="3FB1703C" w14:textId="77777777" w:rsidR="004C6CD5" w:rsidRDefault="004C6CD5"/>
    <w:p w14:paraId="152B82C5" w14:textId="77777777" w:rsidR="004C6CD5" w:rsidRDefault="004C6CD5"/>
    <w:p w14:paraId="4144724B" w14:textId="77777777" w:rsidR="004C6CD5" w:rsidRDefault="004C6CD5"/>
    <w:p w14:paraId="79E17FF5" w14:textId="77777777" w:rsidR="004C6CD5" w:rsidRDefault="004C6CD5"/>
    <w:p w14:paraId="5AF6DC9A" w14:textId="77777777" w:rsidR="004C6CD5" w:rsidRDefault="004C6CD5"/>
    <w:p w14:paraId="4B79F0DD" w14:textId="77777777" w:rsidR="004C6CD5" w:rsidRDefault="004C6CD5"/>
    <w:p w14:paraId="34921872" w14:textId="77777777" w:rsidR="004C6CD5" w:rsidRDefault="004C6CD5"/>
    <w:p w14:paraId="0045C53D" w14:textId="77777777" w:rsidR="00B32C81" w:rsidRDefault="00B32C81" w:rsidP="00B32C81">
      <w:pPr>
        <w:pStyle w:val="NoSpacing"/>
        <w:rPr>
          <w:rFonts w:eastAsiaTheme="minorEastAsia"/>
          <w:sz w:val="24"/>
          <w:szCs w:val="24"/>
        </w:rPr>
      </w:pPr>
    </w:p>
    <w:p w14:paraId="49F1BA1A" w14:textId="77777777" w:rsidR="00DF2E6A" w:rsidRDefault="00DF2E6A" w:rsidP="00B32C81">
      <w:pPr>
        <w:pStyle w:val="NoSpacing"/>
        <w:jc w:val="center"/>
        <w:rPr>
          <w:b/>
          <w:sz w:val="32"/>
          <w:szCs w:val="32"/>
        </w:rPr>
      </w:pPr>
    </w:p>
    <w:p w14:paraId="09801E37" w14:textId="77777777" w:rsidR="00585C1C" w:rsidRPr="00AD6C78" w:rsidRDefault="00585C1C" w:rsidP="00B32C81">
      <w:pPr>
        <w:pStyle w:val="NoSpacing"/>
        <w:jc w:val="center"/>
        <w:rPr>
          <w:b/>
          <w:sz w:val="32"/>
          <w:szCs w:val="32"/>
        </w:rPr>
      </w:pPr>
      <w:r w:rsidRPr="00AD6C78">
        <w:rPr>
          <w:b/>
          <w:sz w:val="32"/>
          <w:szCs w:val="32"/>
        </w:rPr>
        <w:t>MCUCSA Business Meeting Committee Updates</w:t>
      </w:r>
    </w:p>
    <w:p w14:paraId="1313CD92" w14:textId="77777777" w:rsidR="00585C1C" w:rsidRDefault="00585C1C" w:rsidP="00585C1C">
      <w:pPr>
        <w:pStyle w:val="NoSpacing"/>
      </w:pPr>
    </w:p>
    <w:p w14:paraId="79C2063E" w14:textId="77777777" w:rsidR="00585C1C" w:rsidRPr="00D75B02" w:rsidRDefault="00585C1C" w:rsidP="00585C1C">
      <w:pPr>
        <w:shd w:val="clear" w:color="auto" w:fill="FFFFFF"/>
        <w:rPr>
          <w:rFonts w:ascii="Times New Roman" w:eastAsia="Times New Roman" w:hAnsi="Times New Roman" w:cs="Times New Roman"/>
          <w:color w:val="222222"/>
        </w:rPr>
      </w:pPr>
      <w:r w:rsidRPr="008318E5">
        <w:rPr>
          <w:b/>
        </w:rPr>
        <w:t>Committee Name:</w:t>
      </w:r>
      <w:r>
        <w:rPr>
          <w:b/>
        </w:rPr>
        <w:t xml:space="preserve">  </w:t>
      </w:r>
      <w:r>
        <w:rPr>
          <w:rFonts w:ascii="Times New Roman" w:hAnsi="Times New Roman" w:cs="Times New Roman"/>
        </w:rPr>
        <w:t>Benchmarking and Research Committee</w:t>
      </w:r>
    </w:p>
    <w:p w14:paraId="23767F2C" w14:textId="0FAC5F20" w:rsidR="00585C1C" w:rsidRDefault="00585C1C" w:rsidP="00585C1C">
      <w:pPr>
        <w:rPr>
          <w:rFonts w:ascii="Times New Roman" w:eastAsia="Times New Roman" w:hAnsi="Times New Roman" w:cs="Times New Roman"/>
          <w:color w:val="222222"/>
        </w:rPr>
      </w:pPr>
      <w:r w:rsidRPr="008318E5">
        <w:rPr>
          <w:b/>
        </w:rPr>
        <w:t>Committee Members:</w:t>
      </w:r>
      <w:r>
        <w:rPr>
          <w:b/>
        </w:rPr>
        <w:t xml:space="preserve">  </w:t>
      </w:r>
      <w:r w:rsidRPr="00D75B02">
        <w:rPr>
          <w:rFonts w:ascii="Times New Roman" w:hAnsi="Times New Roman" w:cs="Times New Roman"/>
        </w:rPr>
        <w:t xml:space="preserve">Jennifer Rogers (Co-chair), Grant </w:t>
      </w:r>
      <w:proofErr w:type="spellStart"/>
      <w:r w:rsidRPr="00D75B02">
        <w:rPr>
          <w:rFonts w:ascii="Times New Roman" w:hAnsi="Times New Roman" w:cs="Times New Roman"/>
        </w:rPr>
        <w:t>Eustice</w:t>
      </w:r>
      <w:proofErr w:type="spellEnd"/>
      <w:r w:rsidRPr="00D75B02">
        <w:rPr>
          <w:rFonts w:ascii="Times New Roman" w:hAnsi="Times New Roman" w:cs="Times New Roman"/>
        </w:rPr>
        <w:t xml:space="preserve"> (Co-chair), Emily </w:t>
      </w:r>
      <w:proofErr w:type="spellStart"/>
      <w:r w:rsidRPr="00D75B02">
        <w:rPr>
          <w:rFonts w:ascii="Times New Roman" w:hAnsi="Times New Roman" w:cs="Times New Roman"/>
        </w:rPr>
        <w:t>Reinert</w:t>
      </w:r>
      <w:proofErr w:type="spellEnd"/>
      <w:r w:rsidRPr="00D75B02">
        <w:rPr>
          <w:rFonts w:ascii="Times New Roman" w:hAnsi="Times New Roman" w:cs="Times New Roman"/>
        </w:rPr>
        <w:t>,</w:t>
      </w:r>
      <w:r w:rsidRPr="00D75B02">
        <w:rPr>
          <w:rFonts w:ascii="Times New Roman" w:hAnsi="Times New Roman" w:cs="Times New Roman"/>
          <w:b/>
        </w:rPr>
        <w:t xml:space="preserve"> </w:t>
      </w:r>
      <w:r w:rsidRPr="00D75B02">
        <w:rPr>
          <w:rFonts w:ascii="Times New Roman" w:eastAsia="Times New Roman" w:hAnsi="Times New Roman" w:cs="Times New Roman"/>
          <w:color w:val="222222"/>
        </w:rPr>
        <w:t xml:space="preserve">Angela </w:t>
      </w:r>
      <w:proofErr w:type="spellStart"/>
      <w:r w:rsidRPr="00D75B02">
        <w:rPr>
          <w:rFonts w:ascii="Times New Roman" w:eastAsia="Times New Roman" w:hAnsi="Times New Roman" w:cs="Times New Roman"/>
          <w:color w:val="222222"/>
        </w:rPr>
        <w:t>Froistad</w:t>
      </w:r>
      <w:proofErr w:type="spellEnd"/>
      <w:r w:rsidR="00B32C81">
        <w:rPr>
          <w:rFonts w:ascii="Times New Roman" w:eastAsia="Times New Roman" w:hAnsi="Times New Roman" w:cs="Times New Roman"/>
          <w:color w:val="222222"/>
        </w:rPr>
        <w:t>,</w:t>
      </w:r>
      <w:r w:rsidRPr="00D75B02">
        <w:rPr>
          <w:rFonts w:ascii="Times New Roman" w:eastAsia="Times New Roman" w:hAnsi="Times New Roman" w:cs="Times New Roman"/>
          <w:color w:val="222222"/>
        </w:rPr>
        <w:t xml:space="preserve"> Dave </w:t>
      </w:r>
      <w:proofErr w:type="spellStart"/>
      <w:r w:rsidRPr="00D75B02">
        <w:rPr>
          <w:rFonts w:ascii="Times New Roman" w:eastAsia="Times New Roman" w:hAnsi="Times New Roman" w:cs="Times New Roman"/>
          <w:color w:val="222222"/>
        </w:rPr>
        <w:t>Broza</w:t>
      </w:r>
      <w:proofErr w:type="spellEnd"/>
      <w:r w:rsidRPr="00D75B02">
        <w:rPr>
          <w:rFonts w:ascii="Times New Roman" w:eastAsia="Times New Roman" w:hAnsi="Times New Roman" w:cs="Times New Roman"/>
          <w:color w:val="222222"/>
        </w:rPr>
        <w:t xml:space="preserve">, </w:t>
      </w:r>
      <w:proofErr w:type="gramStart"/>
      <w:r w:rsidRPr="00D75B02">
        <w:rPr>
          <w:rFonts w:ascii="Times New Roman" w:eastAsia="Times New Roman" w:hAnsi="Times New Roman" w:cs="Times New Roman"/>
          <w:color w:val="222222"/>
        </w:rPr>
        <w:t>Michelle</w:t>
      </w:r>
      <w:proofErr w:type="gramEnd"/>
      <w:r w:rsidRPr="00D75B02">
        <w:rPr>
          <w:rFonts w:ascii="Times New Roman" w:eastAsia="Times New Roman" w:hAnsi="Times New Roman" w:cs="Times New Roman"/>
          <w:color w:val="222222"/>
        </w:rPr>
        <w:t xml:space="preserve"> Schmitz</w:t>
      </w:r>
    </w:p>
    <w:p w14:paraId="13F97E33" w14:textId="77777777" w:rsidR="00585C1C" w:rsidRPr="006F46BD" w:rsidRDefault="00585C1C" w:rsidP="00585C1C">
      <w:pPr>
        <w:rPr>
          <w:b/>
        </w:rPr>
      </w:pPr>
    </w:p>
    <w:p w14:paraId="656B1B61" w14:textId="77777777" w:rsidR="00585C1C" w:rsidRDefault="00585C1C" w:rsidP="00585C1C">
      <w:pPr>
        <w:rPr>
          <w:b/>
        </w:rPr>
      </w:pPr>
      <w:r w:rsidRPr="008318E5">
        <w:rPr>
          <w:b/>
        </w:rPr>
        <w:t>Plans for the Year/Updates Since</w:t>
      </w:r>
      <w:r>
        <w:rPr>
          <w:b/>
        </w:rPr>
        <w:t xml:space="preserve"> the</w:t>
      </w:r>
      <w:r w:rsidRPr="008318E5">
        <w:rPr>
          <w:b/>
        </w:rPr>
        <w:t xml:space="preserve"> Last MCUCSA Meeting:</w:t>
      </w:r>
    </w:p>
    <w:p w14:paraId="530BE9F0" w14:textId="77777777" w:rsidR="00B57A46" w:rsidRDefault="00B57A46" w:rsidP="00B57A46"/>
    <w:p w14:paraId="0B1A8384" w14:textId="77777777" w:rsidR="00B57A46" w:rsidRPr="00B2205F" w:rsidRDefault="00B57A46" w:rsidP="00B57A46">
      <w:pPr>
        <w:rPr>
          <w:b/>
        </w:rPr>
      </w:pPr>
      <w:r w:rsidRPr="00B2205F">
        <w:rPr>
          <w:b/>
        </w:rPr>
        <w:t>Outcome from previous member survey:</w:t>
      </w:r>
    </w:p>
    <w:p w14:paraId="133424F0" w14:textId="77777777" w:rsidR="00B57A46" w:rsidRPr="00B2205F" w:rsidRDefault="00B57A46" w:rsidP="00B57A46">
      <w:r w:rsidRPr="00B2205F">
        <w:t>Within the MCUCSA Resources webpage there is now a list of career offices that completed a program review/self-study and are willing to act as a resource to other schools considering the self-study process.</w:t>
      </w:r>
    </w:p>
    <w:p w14:paraId="5279D7B0" w14:textId="77777777" w:rsidR="00B57A46" w:rsidRPr="00B2205F" w:rsidRDefault="00B57A46" w:rsidP="00B57A46"/>
    <w:p w14:paraId="2754663D" w14:textId="77777777" w:rsidR="00B57A46" w:rsidRPr="00B2205F" w:rsidRDefault="00B57A46" w:rsidP="00B57A46">
      <w:pPr>
        <w:rPr>
          <w:b/>
        </w:rPr>
      </w:pPr>
      <w:r>
        <w:rPr>
          <w:b/>
        </w:rPr>
        <w:t xml:space="preserve">New </w:t>
      </w:r>
      <w:r w:rsidRPr="00B2205F">
        <w:rPr>
          <w:b/>
        </w:rPr>
        <w:t>project:</w:t>
      </w:r>
    </w:p>
    <w:p w14:paraId="6BE2E9D4" w14:textId="77777777" w:rsidR="00B57A46" w:rsidRDefault="00B57A46" w:rsidP="00B57A46">
      <w:r w:rsidRPr="00B2205F">
        <w:t>A new Minnesota college and university career offices benchmarking survey has been developed by the committee, using the previous 2012 survey as a foundation.</w:t>
      </w:r>
    </w:p>
    <w:p w14:paraId="2215EDF7" w14:textId="77777777" w:rsidR="00B57A46" w:rsidRDefault="00B57A46" w:rsidP="00B57A46"/>
    <w:p w14:paraId="7B3168A4" w14:textId="77777777" w:rsidR="00B57A46" w:rsidRDefault="00B57A46" w:rsidP="00B57A46">
      <w:r>
        <w:t>Interest in technology use was made clear in the Summer 2016 meeting.  Therefore, additional questions on this topic were added to the survey as a result.</w:t>
      </w:r>
    </w:p>
    <w:p w14:paraId="3E56ECC1" w14:textId="77777777" w:rsidR="00B57A46" w:rsidRPr="00B2205F" w:rsidRDefault="00B57A46" w:rsidP="00B57A46"/>
    <w:p w14:paraId="31885AE2" w14:textId="60CB11E3" w:rsidR="00B57A46" w:rsidRDefault="00B57A46" w:rsidP="00B57A46">
      <w:r>
        <w:t xml:space="preserve">The survey is in </w:t>
      </w:r>
      <w:r w:rsidRPr="00B2205F">
        <w:t>S</w:t>
      </w:r>
      <w:r>
        <w:t>urvey Monkey and will be</w:t>
      </w:r>
      <w:r w:rsidRPr="00B2205F">
        <w:t xml:space="preserve"> d</w:t>
      </w:r>
      <w:r>
        <w:t>istributed to all career center directors.</w:t>
      </w:r>
    </w:p>
    <w:p w14:paraId="57135AF4" w14:textId="77777777" w:rsidR="00B57A46" w:rsidRDefault="00B57A46" w:rsidP="00B57A46">
      <w:r w:rsidRPr="00B2205F">
        <w:t xml:space="preserve">We encourage all schools to complete </w:t>
      </w:r>
      <w:r>
        <w:t>the survey by or before July 31</w:t>
      </w:r>
      <w:r w:rsidRPr="00B2205F">
        <w:t>.</w:t>
      </w:r>
    </w:p>
    <w:p w14:paraId="27C581A8" w14:textId="77777777" w:rsidR="00B57A46" w:rsidRPr="00B2205F" w:rsidRDefault="00B57A46" w:rsidP="00B57A46"/>
    <w:p w14:paraId="1C952E17" w14:textId="77777777" w:rsidR="00B57A46" w:rsidRPr="00B2205F" w:rsidRDefault="00B57A46" w:rsidP="00B57A46">
      <w:r w:rsidRPr="00B2205F">
        <w:t xml:space="preserve">Data analysis will be the main activity of the committee during 2017-2018, with the goal to present findings at the </w:t>
      </w:r>
      <w:proofErr w:type="gramStart"/>
      <w:r>
        <w:t>Spring</w:t>
      </w:r>
      <w:proofErr w:type="gramEnd"/>
      <w:r>
        <w:t xml:space="preserve"> 2018</w:t>
      </w:r>
      <w:r w:rsidRPr="00B2205F">
        <w:t xml:space="preserve"> MCUCSA meeting.</w:t>
      </w:r>
    </w:p>
    <w:p w14:paraId="3D634EF1" w14:textId="77777777" w:rsidR="00907B61" w:rsidRDefault="00907B61" w:rsidP="00907B61"/>
    <w:p w14:paraId="25D846F3" w14:textId="77777777" w:rsidR="004C6CD5" w:rsidRDefault="004C6CD5"/>
    <w:p w14:paraId="7526A91F" w14:textId="77777777" w:rsidR="004C6CD5" w:rsidRDefault="004C6CD5"/>
    <w:p w14:paraId="67330A16" w14:textId="77777777" w:rsidR="004C6CD5" w:rsidRDefault="004C6CD5"/>
    <w:p w14:paraId="2C16E9B3" w14:textId="77777777" w:rsidR="004C6CD5" w:rsidRDefault="004C6CD5"/>
    <w:p w14:paraId="06104D99" w14:textId="77777777" w:rsidR="004C6CD5" w:rsidRDefault="004C6CD5"/>
    <w:p w14:paraId="3A7DAAB1" w14:textId="77777777" w:rsidR="004C6CD5" w:rsidRDefault="004C6CD5"/>
    <w:p w14:paraId="020A266A" w14:textId="77777777" w:rsidR="004C6CD5" w:rsidRDefault="004C6CD5"/>
    <w:p w14:paraId="5A706961" w14:textId="77777777" w:rsidR="004C6CD5" w:rsidRDefault="004C6CD5"/>
    <w:p w14:paraId="258782E9" w14:textId="77777777" w:rsidR="004C6CD5" w:rsidRDefault="004C6CD5"/>
    <w:p w14:paraId="5AB5F8DD" w14:textId="77777777" w:rsidR="004C6CD5" w:rsidRDefault="004C6CD5"/>
    <w:p w14:paraId="1219166C" w14:textId="77777777" w:rsidR="004C6CD5" w:rsidRDefault="004C6CD5"/>
    <w:p w14:paraId="677DE26E" w14:textId="77777777" w:rsidR="004C6CD5" w:rsidRDefault="004C6CD5"/>
    <w:p w14:paraId="636494D0" w14:textId="77777777" w:rsidR="004C6CD5" w:rsidRDefault="004C6CD5"/>
    <w:p w14:paraId="24ADDD42" w14:textId="77777777" w:rsidR="004C6CD5" w:rsidRDefault="004C6CD5"/>
    <w:p w14:paraId="3D0E03D2" w14:textId="77777777" w:rsidR="004C6CD5" w:rsidRDefault="004C6CD5"/>
    <w:p w14:paraId="5DB556C5" w14:textId="77777777" w:rsidR="004C6CD5" w:rsidRDefault="004C6CD5"/>
    <w:p w14:paraId="62C9F750" w14:textId="77777777" w:rsidR="00B32C81" w:rsidRDefault="00B32C81"/>
    <w:p w14:paraId="7921921B" w14:textId="77777777" w:rsidR="00B32C81" w:rsidRDefault="00B32C81"/>
    <w:p w14:paraId="17EF0441" w14:textId="77777777" w:rsidR="00B32C81" w:rsidRDefault="00B32C81"/>
    <w:p w14:paraId="10CEA859" w14:textId="77777777" w:rsidR="00B23D1E" w:rsidRDefault="00B23D1E" w:rsidP="004C6CD5">
      <w:pPr>
        <w:jc w:val="center"/>
      </w:pPr>
    </w:p>
    <w:p w14:paraId="597D47B1" w14:textId="77777777" w:rsidR="00DF2E6A" w:rsidRDefault="00DF2E6A" w:rsidP="0025208E">
      <w:pPr>
        <w:pStyle w:val="NoSpacing"/>
        <w:jc w:val="center"/>
        <w:rPr>
          <w:b/>
          <w:sz w:val="32"/>
          <w:szCs w:val="32"/>
        </w:rPr>
      </w:pPr>
    </w:p>
    <w:p w14:paraId="01B64DE3" w14:textId="77777777" w:rsidR="00953544" w:rsidRPr="00953544" w:rsidRDefault="00953544" w:rsidP="00953544">
      <w:pPr>
        <w:jc w:val="center"/>
        <w:rPr>
          <w:b/>
          <w:sz w:val="32"/>
          <w:szCs w:val="32"/>
        </w:rPr>
      </w:pPr>
      <w:r w:rsidRPr="00953544">
        <w:rPr>
          <w:b/>
          <w:sz w:val="32"/>
          <w:szCs w:val="32"/>
        </w:rPr>
        <w:t>MCUCSA Business Meeting Committee Updates</w:t>
      </w:r>
    </w:p>
    <w:p w14:paraId="49D6B510" w14:textId="77777777" w:rsidR="00953544" w:rsidRPr="00953544" w:rsidRDefault="00953544" w:rsidP="00953544"/>
    <w:p w14:paraId="4CECF81D" w14:textId="77777777" w:rsidR="00953544" w:rsidRPr="00953544" w:rsidRDefault="00953544" w:rsidP="00953544">
      <w:r w:rsidRPr="00953544">
        <w:rPr>
          <w:b/>
        </w:rPr>
        <w:t>Committee Name:  Government and Non-Profit Career Fair</w:t>
      </w:r>
    </w:p>
    <w:p w14:paraId="39F73E16" w14:textId="77777777" w:rsidR="00953544" w:rsidRPr="00953544" w:rsidRDefault="00953544" w:rsidP="00953544">
      <w:pPr>
        <w:rPr>
          <w:b/>
        </w:rPr>
      </w:pPr>
      <w:r w:rsidRPr="00953544">
        <w:rPr>
          <w:b/>
        </w:rPr>
        <w:t xml:space="preserve">Committee Members: </w:t>
      </w:r>
    </w:p>
    <w:p w14:paraId="5D15ABC1" w14:textId="77777777" w:rsidR="00953544" w:rsidRPr="00953544" w:rsidRDefault="00953544" w:rsidP="00953544">
      <w:r w:rsidRPr="00953544">
        <w:t xml:space="preserve">Erin </w:t>
      </w:r>
      <w:proofErr w:type="spellStart"/>
      <w:r w:rsidRPr="00953544">
        <w:t>Reichelt</w:t>
      </w:r>
      <w:proofErr w:type="spellEnd"/>
      <w:r w:rsidRPr="00953544">
        <w:t xml:space="preserve">, Erica </w:t>
      </w:r>
      <w:proofErr w:type="spellStart"/>
      <w:r w:rsidRPr="00953544">
        <w:t>Tealy</w:t>
      </w:r>
      <w:proofErr w:type="spellEnd"/>
      <w:r w:rsidRPr="00953544">
        <w:t xml:space="preserve">, Joyce Halverson, Ben Hanson, </w:t>
      </w:r>
      <w:proofErr w:type="spellStart"/>
      <w:r w:rsidRPr="00953544">
        <w:t>Bai</w:t>
      </w:r>
      <w:proofErr w:type="spellEnd"/>
      <w:r w:rsidRPr="00953544">
        <w:t xml:space="preserve"> </w:t>
      </w:r>
      <w:proofErr w:type="spellStart"/>
      <w:r w:rsidRPr="00953544">
        <w:t>Vue</w:t>
      </w:r>
      <w:proofErr w:type="spellEnd"/>
      <w:r w:rsidRPr="00953544">
        <w:t xml:space="preserve">, Dave </w:t>
      </w:r>
      <w:proofErr w:type="spellStart"/>
      <w:r w:rsidRPr="00953544">
        <w:t>Broza</w:t>
      </w:r>
      <w:proofErr w:type="spellEnd"/>
      <w:r w:rsidRPr="00953544">
        <w:t xml:space="preserve">, </w:t>
      </w:r>
      <w:proofErr w:type="spellStart"/>
      <w:r w:rsidRPr="00953544">
        <w:t>Chrissy</w:t>
      </w:r>
      <w:proofErr w:type="spellEnd"/>
      <w:r w:rsidRPr="00953544">
        <w:t xml:space="preserve"> Francis, </w:t>
      </w:r>
      <w:proofErr w:type="spellStart"/>
      <w:r w:rsidRPr="00953544">
        <w:t>Brenton</w:t>
      </w:r>
      <w:proofErr w:type="spellEnd"/>
      <w:r w:rsidRPr="00953544">
        <w:t xml:space="preserve"> Rice, Melissa Wilson, Deanna Goddard, Amber </w:t>
      </w:r>
      <w:proofErr w:type="spellStart"/>
      <w:r w:rsidRPr="00953544">
        <w:t>Bieneck</w:t>
      </w:r>
      <w:proofErr w:type="spellEnd"/>
      <w:r w:rsidRPr="00953544">
        <w:t xml:space="preserve">-Thom, Erin </w:t>
      </w:r>
      <w:proofErr w:type="spellStart"/>
      <w:r w:rsidRPr="00953544">
        <w:t>Chamlee</w:t>
      </w:r>
      <w:proofErr w:type="spellEnd"/>
      <w:r w:rsidRPr="00953544">
        <w:t xml:space="preserve">, Jennifer </w:t>
      </w:r>
      <w:proofErr w:type="spellStart"/>
      <w:r w:rsidRPr="00953544">
        <w:t>Guyer</w:t>
      </w:r>
      <w:proofErr w:type="spellEnd"/>
      <w:r w:rsidRPr="00953544">
        <w:t xml:space="preserve">-Wood </w:t>
      </w:r>
    </w:p>
    <w:p w14:paraId="236AFC2F" w14:textId="77777777" w:rsidR="00953544" w:rsidRPr="00953544" w:rsidRDefault="00953544" w:rsidP="00953544">
      <w:pPr>
        <w:rPr>
          <w:b/>
        </w:rPr>
      </w:pPr>
    </w:p>
    <w:p w14:paraId="5A594E38" w14:textId="77777777" w:rsidR="00953544" w:rsidRPr="00953544" w:rsidRDefault="00953544" w:rsidP="00953544">
      <w:pPr>
        <w:rPr>
          <w:b/>
        </w:rPr>
      </w:pPr>
      <w:r w:rsidRPr="00953544">
        <w:rPr>
          <w:b/>
        </w:rPr>
        <w:t>Plans for the Year/Updates Since the Last MCUCSA Meeting:</w:t>
      </w:r>
    </w:p>
    <w:p w14:paraId="2F1AAE8F" w14:textId="77777777" w:rsidR="00953544" w:rsidRPr="00953544" w:rsidRDefault="00953544" w:rsidP="00953544">
      <w:pPr>
        <w:numPr>
          <w:ilvl w:val="0"/>
          <w:numId w:val="9"/>
        </w:numPr>
      </w:pPr>
      <w:r w:rsidRPr="00953544">
        <w:t>Upcoming fairs: Friday October 20, 2017 and Friday October 19, 2018</w:t>
      </w:r>
    </w:p>
    <w:p w14:paraId="2DA7733A" w14:textId="77777777" w:rsidR="00953544" w:rsidRPr="00953544" w:rsidRDefault="00953544" w:rsidP="00953544">
      <w:pPr>
        <w:numPr>
          <w:ilvl w:val="0"/>
          <w:numId w:val="9"/>
        </w:numPr>
      </w:pPr>
      <w:r w:rsidRPr="00953544">
        <w:t xml:space="preserve">Exploring using an App to help students understand employers attending/jobs and internships available </w:t>
      </w:r>
    </w:p>
    <w:p w14:paraId="0BFC324B" w14:textId="77777777" w:rsidR="00953544" w:rsidRPr="00953544" w:rsidRDefault="00953544" w:rsidP="00953544">
      <w:pPr>
        <w:numPr>
          <w:ilvl w:val="0"/>
          <w:numId w:val="9"/>
        </w:numPr>
      </w:pPr>
      <w:r w:rsidRPr="00953544">
        <w:t>Explore holding a networking session (requested by employers) outside of the fair. Employer requested a pre-fair event.</w:t>
      </w:r>
    </w:p>
    <w:p w14:paraId="65221FE4" w14:textId="77777777" w:rsidR="00953544" w:rsidRPr="00953544" w:rsidRDefault="00953544" w:rsidP="00953544">
      <w:pPr>
        <w:rPr>
          <w:b/>
        </w:rPr>
      </w:pPr>
    </w:p>
    <w:p w14:paraId="692E53F4" w14:textId="77777777" w:rsidR="00953544" w:rsidRPr="00953544" w:rsidRDefault="00953544" w:rsidP="00953544">
      <w:r w:rsidRPr="00953544">
        <w:rPr>
          <w:b/>
        </w:rPr>
        <w:t>Budget Request:</w:t>
      </w:r>
      <w:r w:rsidRPr="00953544">
        <w:t xml:space="preserve"> Exploring the possibility of using an App to help </w:t>
      </w:r>
      <w:proofErr w:type="gramStart"/>
      <w:r w:rsidRPr="00953544">
        <w:t>students</w:t>
      </w:r>
      <w:proofErr w:type="gramEnd"/>
      <w:r w:rsidRPr="00953544">
        <w:t xml:space="preserve"> better access information about employers and jobs.  Not ready to request funds at this time.</w:t>
      </w:r>
    </w:p>
    <w:p w14:paraId="3157A796" w14:textId="77777777" w:rsidR="00953544" w:rsidRPr="00953544" w:rsidRDefault="00953544" w:rsidP="00953544"/>
    <w:tbl>
      <w:tblPr>
        <w:tblW w:w="8550" w:type="dxa"/>
        <w:tblBorders>
          <w:top w:val="nil"/>
          <w:left w:val="nil"/>
          <w:bottom w:val="nil"/>
          <w:right w:val="nil"/>
          <w:insideH w:val="nil"/>
          <w:insideV w:val="nil"/>
        </w:tblBorders>
        <w:tblLayout w:type="fixed"/>
        <w:tblLook w:val="0600" w:firstRow="0" w:lastRow="0" w:firstColumn="0" w:lastColumn="0" w:noHBand="1" w:noVBand="1"/>
      </w:tblPr>
      <w:tblGrid>
        <w:gridCol w:w="7695"/>
        <w:gridCol w:w="855"/>
      </w:tblGrid>
      <w:tr w:rsidR="00953544" w:rsidRPr="00953544" w14:paraId="3EE69B32" w14:textId="77777777" w:rsidTr="00E95994">
        <w:trPr>
          <w:trHeight w:val="460"/>
        </w:trPr>
        <w:tc>
          <w:tcPr>
            <w:tcW w:w="8550" w:type="dxa"/>
            <w:gridSpan w:val="2"/>
            <w:tcBorders>
              <w:top w:val="single" w:sz="7" w:space="0" w:color="000000"/>
              <w:left w:val="single" w:sz="7" w:space="0" w:color="000000"/>
              <w:bottom w:val="single" w:sz="7" w:space="0" w:color="000000"/>
              <w:right w:val="single" w:sz="7" w:space="0" w:color="000000"/>
            </w:tcBorders>
            <w:shd w:val="clear" w:color="auto" w:fill="C0504D"/>
            <w:tcMar>
              <w:top w:w="100" w:type="dxa"/>
              <w:left w:w="100" w:type="dxa"/>
              <w:bottom w:w="100" w:type="dxa"/>
              <w:right w:w="100" w:type="dxa"/>
            </w:tcMar>
          </w:tcPr>
          <w:p w14:paraId="0AC4E735" w14:textId="77777777" w:rsidR="00953544" w:rsidRPr="00953544" w:rsidRDefault="00953544" w:rsidP="00953544">
            <w:r w:rsidRPr="00953544">
              <w:t>REGISTRATIONS</w:t>
            </w:r>
          </w:p>
        </w:tc>
      </w:tr>
      <w:tr w:rsidR="00953544" w:rsidRPr="00953544" w14:paraId="64B51146" w14:textId="77777777" w:rsidTr="00E95994">
        <w:trPr>
          <w:trHeight w:val="460"/>
        </w:trPr>
        <w:tc>
          <w:tcPr>
            <w:tcW w:w="7695" w:type="dxa"/>
            <w:tcBorders>
              <w:top w:val="nil"/>
              <w:left w:val="single" w:sz="7" w:space="0" w:color="000000"/>
              <w:bottom w:val="single" w:sz="7" w:space="0" w:color="000000"/>
              <w:right w:val="single" w:sz="7" w:space="0" w:color="000000"/>
            </w:tcBorders>
            <w:shd w:val="clear" w:color="auto" w:fill="F2DBDB"/>
            <w:tcMar>
              <w:top w:w="100" w:type="dxa"/>
              <w:left w:w="100" w:type="dxa"/>
              <w:bottom w:w="100" w:type="dxa"/>
              <w:right w:w="100" w:type="dxa"/>
            </w:tcMar>
          </w:tcPr>
          <w:p w14:paraId="2FDC96D2" w14:textId="77777777" w:rsidR="00953544" w:rsidRPr="00953544" w:rsidRDefault="00953544" w:rsidP="00953544">
            <w:r w:rsidRPr="00953544">
              <w:t>Registrations Received</w:t>
            </w:r>
          </w:p>
        </w:tc>
        <w:tc>
          <w:tcPr>
            <w:tcW w:w="855" w:type="dxa"/>
            <w:tcBorders>
              <w:top w:val="nil"/>
              <w:left w:val="nil"/>
              <w:bottom w:val="single" w:sz="7" w:space="0" w:color="000000"/>
              <w:right w:val="single" w:sz="7" w:space="0" w:color="000000"/>
            </w:tcBorders>
            <w:shd w:val="clear" w:color="auto" w:fill="F2DBDB"/>
            <w:tcMar>
              <w:top w:w="100" w:type="dxa"/>
              <w:left w:w="100" w:type="dxa"/>
              <w:bottom w:w="100" w:type="dxa"/>
              <w:right w:w="100" w:type="dxa"/>
            </w:tcMar>
          </w:tcPr>
          <w:p w14:paraId="3C92BEF8" w14:textId="77777777" w:rsidR="00953544" w:rsidRPr="00953544" w:rsidRDefault="00953544" w:rsidP="00953544">
            <w:r w:rsidRPr="00953544">
              <w:t>101</w:t>
            </w:r>
          </w:p>
        </w:tc>
      </w:tr>
      <w:tr w:rsidR="00953544" w:rsidRPr="00953544" w14:paraId="64ACD923" w14:textId="77777777" w:rsidTr="00E95994">
        <w:trPr>
          <w:trHeight w:val="460"/>
        </w:trPr>
        <w:tc>
          <w:tcPr>
            <w:tcW w:w="76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649AD3" w14:textId="77777777" w:rsidR="00953544" w:rsidRPr="00953544" w:rsidRDefault="00953544" w:rsidP="00953544">
            <w:r w:rsidRPr="00953544">
              <w:t xml:space="preserve"> Employers Attended Career Fair</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B9455CF" w14:textId="77777777" w:rsidR="00953544" w:rsidRPr="00953544" w:rsidRDefault="00953544" w:rsidP="00953544">
            <w:r w:rsidRPr="00953544">
              <w:t>94</w:t>
            </w:r>
          </w:p>
        </w:tc>
      </w:tr>
      <w:tr w:rsidR="00953544" w:rsidRPr="00953544" w14:paraId="54AFBFB9" w14:textId="77777777" w:rsidTr="00E95994">
        <w:trPr>
          <w:trHeight w:val="460"/>
        </w:trPr>
        <w:tc>
          <w:tcPr>
            <w:tcW w:w="7695" w:type="dxa"/>
            <w:tcBorders>
              <w:top w:val="nil"/>
              <w:left w:val="single" w:sz="7" w:space="0" w:color="000000"/>
              <w:bottom w:val="single" w:sz="7" w:space="0" w:color="000000"/>
              <w:right w:val="single" w:sz="7" w:space="0" w:color="000000"/>
            </w:tcBorders>
            <w:shd w:val="clear" w:color="auto" w:fill="F2DBDB"/>
            <w:tcMar>
              <w:top w:w="100" w:type="dxa"/>
              <w:left w:w="100" w:type="dxa"/>
              <w:bottom w:w="100" w:type="dxa"/>
              <w:right w:w="100" w:type="dxa"/>
            </w:tcMar>
          </w:tcPr>
          <w:p w14:paraId="561305FB" w14:textId="77777777" w:rsidR="00953544" w:rsidRPr="00953544" w:rsidRDefault="00953544" w:rsidP="00953544">
            <w:r w:rsidRPr="00953544">
              <w:t xml:space="preserve"> Cancelled and did not receive a refund</w:t>
            </w:r>
          </w:p>
        </w:tc>
        <w:tc>
          <w:tcPr>
            <w:tcW w:w="855" w:type="dxa"/>
            <w:tcBorders>
              <w:top w:val="nil"/>
              <w:left w:val="nil"/>
              <w:bottom w:val="single" w:sz="7" w:space="0" w:color="000000"/>
              <w:right w:val="single" w:sz="7" w:space="0" w:color="000000"/>
            </w:tcBorders>
            <w:shd w:val="clear" w:color="auto" w:fill="F2DBDB"/>
            <w:tcMar>
              <w:top w:w="100" w:type="dxa"/>
              <w:left w:w="100" w:type="dxa"/>
              <w:bottom w:w="100" w:type="dxa"/>
              <w:right w:w="100" w:type="dxa"/>
            </w:tcMar>
          </w:tcPr>
          <w:p w14:paraId="32D94819" w14:textId="77777777" w:rsidR="00953544" w:rsidRPr="00953544" w:rsidRDefault="00953544" w:rsidP="00953544">
            <w:r w:rsidRPr="00953544">
              <w:t>0</w:t>
            </w:r>
          </w:p>
        </w:tc>
      </w:tr>
      <w:tr w:rsidR="00953544" w:rsidRPr="00953544" w14:paraId="43E52D56" w14:textId="77777777" w:rsidTr="00E95994">
        <w:trPr>
          <w:trHeight w:val="960"/>
        </w:trPr>
        <w:tc>
          <w:tcPr>
            <w:tcW w:w="76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5AF179" w14:textId="77777777" w:rsidR="00953544" w:rsidRPr="00953544" w:rsidRDefault="00953544" w:rsidP="00953544">
            <w:r w:rsidRPr="00953544">
              <w:t xml:space="preserve"> Cancelled and did not pay</w:t>
            </w:r>
          </w:p>
          <w:p w14:paraId="3CEEA3EC" w14:textId="77777777" w:rsidR="00953544" w:rsidRPr="00953544" w:rsidRDefault="00953544" w:rsidP="00953544">
            <w:r w:rsidRPr="00953544">
              <w:t>Impact</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A135D0B" w14:textId="77777777" w:rsidR="00953544" w:rsidRPr="00953544" w:rsidRDefault="00953544" w:rsidP="00953544">
            <w:r w:rsidRPr="00953544">
              <w:t>1</w:t>
            </w:r>
          </w:p>
        </w:tc>
      </w:tr>
      <w:tr w:rsidR="00953544" w:rsidRPr="00953544" w14:paraId="63FE1EFC" w14:textId="77777777" w:rsidTr="00E95994">
        <w:trPr>
          <w:trHeight w:val="960"/>
        </w:trPr>
        <w:tc>
          <w:tcPr>
            <w:tcW w:w="7695" w:type="dxa"/>
            <w:tcBorders>
              <w:top w:val="nil"/>
              <w:left w:val="single" w:sz="7" w:space="0" w:color="000000"/>
              <w:bottom w:val="single" w:sz="7" w:space="0" w:color="000000"/>
              <w:right w:val="single" w:sz="7" w:space="0" w:color="000000"/>
            </w:tcBorders>
            <w:shd w:val="clear" w:color="auto" w:fill="F2DBDB"/>
            <w:tcMar>
              <w:top w:w="100" w:type="dxa"/>
              <w:left w:w="100" w:type="dxa"/>
              <w:bottom w:w="100" w:type="dxa"/>
              <w:right w:w="100" w:type="dxa"/>
            </w:tcMar>
          </w:tcPr>
          <w:p w14:paraId="4A091AE0" w14:textId="77777777" w:rsidR="00953544" w:rsidRPr="00953544" w:rsidRDefault="00953544" w:rsidP="00953544">
            <w:r w:rsidRPr="00953544">
              <w:t xml:space="preserve"> No Shows</w:t>
            </w:r>
          </w:p>
          <w:p w14:paraId="5A58ED06" w14:textId="77777777" w:rsidR="00953544" w:rsidRPr="00953544" w:rsidRDefault="00953544" w:rsidP="00953544">
            <w:r w:rsidRPr="00953544">
              <w:t>Minnesota Army National Guard</w:t>
            </w:r>
          </w:p>
        </w:tc>
        <w:tc>
          <w:tcPr>
            <w:tcW w:w="855" w:type="dxa"/>
            <w:tcBorders>
              <w:top w:val="nil"/>
              <w:left w:val="nil"/>
              <w:bottom w:val="single" w:sz="7" w:space="0" w:color="000000"/>
              <w:right w:val="single" w:sz="7" w:space="0" w:color="000000"/>
            </w:tcBorders>
            <w:shd w:val="clear" w:color="auto" w:fill="F2DBDB"/>
            <w:tcMar>
              <w:top w:w="100" w:type="dxa"/>
              <w:left w:w="100" w:type="dxa"/>
              <w:bottom w:w="100" w:type="dxa"/>
              <w:right w:w="100" w:type="dxa"/>
            </w:tcMar>
          </w:tcPr>
          <w:p w14:paraId="2089DD5E" w14:textId="77777777" w:rsidR="00953544" w:rsidRPr="00953544" w:rsidRDefault="00953544" w:rsidP="00953544">
            <w:r w:rsidRPr="00953544">
              <w:t>1</w:t>
            </w:r>
          </w:p>
        </w:tc>
      </w:tr>
      <w:tr w:rsidR="00953544" w:rsidRPr="00953544" w14:paraId="3E11576F" w14:textId="77777777" w:rsidTr="00E95994">
        <w:trPr>
          <w:trHeight w:val="2940"/>
        </w:trPr>
        <w:tc>
          <w:tcPr>
            <w:tcW w:w="76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6F7A076" w14:textId="77777777" w:rsidR="00953544" w:rsidRPr="00953544" w:rsidRDefault="00953544" w:rsidP="00953544">
            <w:r w:rsidRPr="00953544">
              <w:t xml:space="preserve"> Wait List</w:t>
            </w:r>
          </w:p>
          <w:p w14:paraId="04D38C76" w14:textId="77777777" w:rsidR="00953544" w:rsidRPr="00953544" w:rsidRDefault="00953544" w:rsidP="00953544">
            <w:r w:rsidRPr="00953544">
              <w:t xml:space="preserve">The </w:t>
            </w:r>
            <w:proofErr w:type="spellStart"/>
            <w:r w:rsidRPr="00953544">
              <w:t>Sanneh</w:t>
            </w:r>
            <w:proofErr w:type="spellEnd"/>
            <w:r w:rsidRPr="00953544">
              <w:t xml:space="preserve"> Foundation</w:t>
            </w:r>
          </w:p>
          <w:p w14:paraId="42C04A2F" w14:textId="77777777" w:rsidR="00953544" w:rsidRPr="00953544" w:rsidRDefault="00953544" w:rsidP="00953544">
            <w:r w:rsidRPr="00953544">
              <w:t>United States Marine Corps Officer Selection Team</w:t>
            </w:r>
          </w:p>
          <w:p w14:paraId="65EAB335" w14:textId="77777777" w:rsidR="00953544" w:rsidRPr="00953544" w:rsidRDefault="00953544" w:rsidP="00953544">
            <w:r w:rsidRPr="00953544">
              <w:t xml:space="preserve">YMCA Camp </w:t>
            </w:r>
            <w:proofErr w:type="spellStart"/>
            <w:r w:rsidRPr="00953544">
              <w:t>Ihduhapi</w:t>
            </w:r>
            <w:proofErr w:type="spellEnd"/>
          </w:p>
          <w:p w14:paraId="77E9D2B0" w14:textId="77777777" w:rsidR="00953544" w:rsidRPr="00953544" w:rsidRDefault="00953544" w:rsidP="00953544">
            <w:r w:rsidRPr="00953544">
              <w:t>USDA/FSA</w:t>
            </w:r>
          </w:p>
          <w:p w14:paraId="6044B35B" w14:textId="77777777" w:rsidR="00953544" w:rsidRPr="00953544" w:rsidRDefault="00953544" w:rsidP="00953544">
            <w:r w:rsidRPr="00953544">
              <w:t>St Paul Public Schools</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6A188FE" w14:textId="77777777" w:rsidR="00953544" w:rsidRPr="00953544" w:rsidRDefault="00953544" w:rsidP="00953544">
            <w:r w:rsidRPr="00953544">
              <w:t>5</w:t>
            </w:r>
          </w:p>
        </w:tc>
      </w:tr>
    </w:tbl>
    <w:p w14:paraId="3A540B07" w14:textId="77777777" w:rsidR="00953544" w:rsidRPr="00953544" w:rsidRDefault="00953544" w:rsidP="00953544">
      <w:r w:rsidRPr="00953544">
        <w:t xml:space="preserve"> </w:t>
      </w:r>
    </w:p>
    <w:p w14:paraId="4537CCE1" w14:textId="77777777" w:rsidR="00953544" w:rsidRPr="00953544" w:rsidRDefault="00953544" w:rsidP="00953544">
      <w:r w:rsidRPr="00953544">
        <w:t xml:space="preserve"> </w:t>
      </w:r>
    </w:p>
    <w:p w14:paraId="08BBBC91" w14:textId="77777777" w:rsidR="00953544" w:rsidRPr="00953544" w:rsidRDefault="00953544" w:rsidP="00953544">
      <w:r w:rsidRPr="00953544">
        <w:t xml:space="preserve"> </w:t>
      </w:r>
    </w:p>
    <w:tbl>
      <w:tblPr>
        <w:tblW w:w="5595" w:type="dxa"/>
        <w:tblBorders>
          <w:top w:val="nil"/>
          <w:left w:val="nil"/>
          <w:bottom w:val="nil"/>
          <w:right w:val="nil"/>
          <w:insideH w:val="nil"/>
          <w:insideV w:val="nil"/>
        </w:tblBorders>
        <w:tblLayout w:type="fixed"/>
        <w:tblLook w:val="0600" w:firstRow="0" w:lastRow="0" w:firstColumn="0" w:lastColumn="0" w:noHBand="1" w:noVBand="1"/>
      </w:tblPr>
      <w:tblGrid>
        <w:gridCol w:w="4695"/>
        <w:gridCol w:w="900"/>
      </w:tblGrid>
      <w:tr w:rsidR="00953544" w:rsidRPr="00953544" w14:paraId="4CC4D436" w14:textId="77777777" w:rsidTr="00E95994">
        <w:trPr>
          <w:trHeight w:val="460"/>
        </w:trPr>
        <w:tc>
          <w:tcPr>
            <w:tcW w:w="5595" w:type="dxa"/>
            <w:gridSpan w:val="2"/>
            <w:tcBorders>
              <w:top w:val="single" w:sz="7" w:space="0" w:color="000000"/>
              <w:left w:val="single" w:sz="7" w:space="0" w:color="000000"/>
              <w:bottom w:val="single" w:sz="7" w:space="0" w:color="000000"/>
              <w:right w:val="single" w:sz="7" w:space="0" w:color="000000"/>
            </w:tcBorders>
            <w:shd w:val="clear" w:color="auto" w:fill="C0504D"/>
            <w:tcMar>
              <w:top w:w="100" w:type="dxa"/>
              <w:left w:w="100" w:type="dxa"/>
              <w:bottom w:w="100" w:type="dxa"/>
              <w:right w:w="100" w:type="dxa"/>
            </w:tcMar>
          </w:tcPr>
          <w:p w14:paraId="253DBE93" w14:textId="77777777" w:rsidR="00953544" w:rsidRPr="00953544" w:rsidRDefault="00953544" w:rsidP="00953544">
            <w:r w:rsidRPr="00953544">
              <w:t>REPS ATTENDING JOB FAIR</w:t>
            </w:r>
          </w:p>
        </w:tc>
      </w:tr>
      <w:tr w:rsidR="00953544" w:rsidRPr="00953544" w14:paraId="65109C4E" w14:textId="77777777" w:rsidTr="00E95994">
        <w:trPr>
          <w:trHeight w:val="460"/>
        </w:trPr>
        <w:tc>
          <w:tcPr>
            <w:tcW w:w="4695" w:type="dxa"/>
            <w:tcBorders>
              <w:top w:val="nil"/>
              <w:left w:val="single" w:sz="7" w:space="0" w:color="000000"/>
              <w:bottom w:val="single" w:sz="7" w:space="0" w:color="000000"/>
              <w:right w:val="single" w:sz="7" w:space="0" w:color="000000"/>
            </w:tcBorders>
            <w:shd w:val="clear" w:color="auto" w:fill="EFD3D2"/>
            <w:tcMar>
              <w:top w:w="100" w:type="dxa"/>
              <w:left w:w="100" w:type="dxa"/>
              <w:bottom w:w="100" w:type="dxa"/>
              <w:right w:w="100" w:type="dxa"/>
            </w:tcMar>
          </w:tcPr>
          <w:p w14:paraId="360DE80C" w14:textId="77777777" w:rsidR="00953544" w:rsidRPr="00953544" w:rsidRDefault="00953544" w:rsidP="00953544">
            <w:r w:rsidRPr="00953544">
              <w:t>Reps from organizations attending the fair</w:t>
            </w:r>
          </w:p>
        </w:tc>
        <w:tc>
          <w:tcPr>
            <w:tcW w:w="900" w:type="dxa"/>
            <w:tcBorders>
              <w:top w:val="nil"/>
              <w:left w:val="nil"/>
              <w:bottom w:val="single" w:sz="7" w:space="0" w:color="000000"/>
              <w:right w:val="single" w:sz="7" w:space="0" w:color="000000"/>
            </w:tcBorders>
            <w:shd w:val="clear" w:color="auto" w:fill="EFD3D2"/>
            <w:tcMar>
              <w:top w:w="100" w:type="dxa"/>
              <w:left w:w="100" w:type="dxa"/>
              <w:bottom w:w="100" w:type="dxa"/>
              <w:right w:w="100" w:type="dxa"/>
            </w:tcMar>
          </w:tcPr>
          <w:p w14:paraId="4E8BD253" w14:textId="77777777" w:rsidR="00953544" w:rsidRPr="00953544" w:rsidRDefault="00953544" w:rsidP="00953544">
            <w:r w:rsidRPr="00953544">
              <w:t>180</w:t>
            </w:r>
          </w:p>
        </w:tc>
      </w:tr>
    </w:tbl>
    <w:p w14:paraId="49495A97" w14:textId="77777777" w:rsidR="00953544" w:rsidRPr="00953544" w:rsidRDefault="00953544" w:rsidP="00953544">
      <w:r w:rsidRPr="00953544">
        <w:t xml:space="preserve"> </w:t>
      </w:r>
    </w:p>
    <w:p w14:paraId="1E252F2B" w14:textId="77777777" w:rsidR="00953544" w:rsidRPr="00953544" w:rsidRDefault="00953544" w:rsidP="00953544">
      <w:r w:rsidRPr="00953544">
        <w:t xml:space="preserve"> </w:t>
      </w:r>
    </w:p>
    <w:tbl>
      <w:tblPr>
        <w:tblW w:w="5595" w:type="dxa"/>
        <w:tblBorders>
          <w:top w:val="nil"/>
          <w:left w:val="nil"/>
          <w:bottom w:val="nil"/>
          <w:right w:val="nil"/>
          <w:insideH w:val="nil"/>
          <w:insideV w:val="nil"/>
        </w:tblBorders>
        <w:tblLayout w:type="fixed"/>
        <w:tblLook w:val="0600" w:firstRow="0" w:lastRow="0" w:firstColumn="0" w:lastColumn="0" w:noHBand="1" w:noVBand="1"/>
      </w:tblPr>
      <w:tblGrid>
        <w:gridCol w:w="4695"/>
        <w:gridCol w:w="900"/>
      </w:tblGrid>
      <w:tr w:rsidR="00953544" w:rsidRPr="00953544" w14:paraId="7CE5B505" w14:textId="77777777" w:rsidTr="00E95994">
        <w:trPr>
          <w:trHeight w:val="460"/>
        </w:trPr>
        <w:tc>
          <w:tcPr>
            <w:tcW w:w="5595" w:type="dxa"/>
            <w:gridSpan w:val="2"/>
            <w:tcBorders>
              <w:top w:val="single" w:sz="7" w:space="0" w:color="000000"/>
              <w:left w:val="single" w:sz="7" w:space="0" w:color="000000"/>
              <w:bottom w:val="single" w:sz="7" w:space="0" w:color="000000"/>
              <w:right w:val="single" w:sz="7" w:space="0" w:color="000000"/>
            </w:tcBorders>
            <w:shd w:val="clear" w:color="auto" w:fill="C0504D"/>
            <w:tcMar>
              <w:top w:w="100" w:type="dxa"/>
              <w:left w:w="100" w:type="dxa"/>
              <w:bottom w:w="100" w:type="dxa"/>
              <w:right w:w="100" w:type="dxa"/>
            </w:tcMar>
          </w:tcPr>
          <w:p w14:paraId="138F5612" w14:textId="77777777" w:rsidR="00953544" w:rsidRPr="00953544" w:rsidRDefault="00953544" w:rsidP="00953544">
            <w:r w:rsidRPr="00953544">
              <w:t>STUDENTS ATTENDING JOB FAIR</w:t>
            </w:r>
          </w:p>
        </w:tc>
      </w:tr>
      <w:tr w:rsidR="00953544" w:rsidRPr="00953544" w14:paraId="7AC68D93" w14:textId="77777777" w:rsidTr="00E95994">
        <w:trPr>
          <w:trHeight w:val="460"/>
        </w:trPr>
        <w:tc>
          <w:tcPr>
            <w:tcW w:w="4695" w:type="dxa"/>
            <w:tcBorders>
              <w:top w:val="nil"/>
              <w:left w:val="single" w:sz="7" w:space="0" w:color="000000"/>
              <w:bottom w:val="single" w:sz="7" w:space="0" w:color="000000"/>
              <w:right w:val="single" w:sz="7" w:space="0" w:color="000000"/>
            </w:tcBorders>
            <w:shd w:val="clear" w:color="auto" w:fill="EFD3D2"/>
            <w:tcMar>
              <w:top w:w="100" w:type="dxa"/>
              <w:left w:w="100" w:type="dxa"/>
              <w:bottom w:w="100" w:type="dxa"/>
              <w:right w:w="100" w:type="dxa"/>
            </w:tcMar>
          </w:tcPr>
          <w:p w14:paraId="135E81C5" w14:textId="77777777" w:rsidR="00953544" w:rsidRPr="00953544" w:rsidRDefault="00953544" w:rsidP="00953544">
            <w:r w:rsidRPr="00953544">
              <w:t>Students attending the fair</w:t>
            </w:r>
          </w:p>
        </w:tc>
        <w:tc>
          <w:tcPr>
            <w:tcW w:w="900" w:type="dxa"/>
            <w:tcBorders>
              <w:top w:val="nil"/>
              <w:left w:val="nil"/>
              <w:bottom w:val="single" w:sz="7" w:space="0" w:color="000000"/>
              <w:right w:val="single" w:sz="7" w:space="0" w:color="000000"/>
            </w:tcBorders>
            <w:shd w:val="clear" w:color="auto" w:fill="F2DBDB"/>
            <w:tcMar>
              <w:top w:w="100" w:type="dxa"/>
              <w:left w:w="100" w:type="dxa"/>
              <w:bottom w:w="100" w:type="dxa"/>
              <w:right w:w="100" w:type="dxa"/>
            </w:tcMar>
          </w:tcPr>
          <w:p w14:paraId="2BA52D45" w14:textId="77777777" w:rsidR="00953544" w:rsidRPr="00953544" w:rsidRDefault="00953544" w:rsidP="00953544">
            <w:r w:rsidRPr="00953544">
              <w:t>731</w:t>
            </w:r>
          </w:p>
        </w:tc>
      </w:tr>
    </w:tbl>
    <w:p w14:paraId="2E32349E" w14:textId="77777777" w:rsidR="00953544" w:rsidRPr="00953544" w:rsidRDefault="00953544" w:rsidP="00953544">
      <w:r w:rsidRPr="00953544">
        <w:t xml:space="preserve"> </w:t>
      </w:r>
    </w:p>
    <w:p w14:paraId="571960BF" w14:textId="77777777" w:rsidR="00953544" w:rsidRPr="00953544" w:rsidRDefault="00953544" w:rsidP="00953544">
      <w:r w:rsidRPr="00953544">
        <w:t xml:space="preserve">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8712"/>
        <w:gridCol w:w="648"/>
      </w:tblGrid>
      <w:tr w:rsidR="00953544" w:rsidRPr="00953544" w14:paraId="61F6E013" w14:textId="77777777" w:rsidTr="00E95994">
        <w:trPr>
          <w:trHeight w:val="460"/>
        </w:trPr>
        <w:tc>
          <w:tcPr>
            <w:tcW w:w="9359" w:type="dxa"/>
            <w:gridSpan w:val="2"/>
            <w:tcBorders>
              <w:top w:val="single" w:sz="7" w:space="0" w:color="000000"/>
              <w:left w:val="single" w:sz="7" w:space="0" w:color="000000"/>
              <w:bottom w:val="single" w:sz="7" w:space="0" w:color="000000"/>
              <w:right w:val="single" w:sz="7" w:space="0" w:color="000000"/>
            </w:tcBorders>
            <w:shd w:val="clear" w:color="auto" w:fill="C0504D"/>
            <w:tcMar>
              <w:top w:w="100" w:type="dxa"/>
              <w:left w:w="100" w:type="dxa"/>
              <w:bottom w:w="100" w:type="dxa"/>
              <w:right w:w="100" w:type="dxa"/>
            </w:tcMar>
          </w:tcPr>
          <w:p w14:paraId="03A166F1" w14:textId="77777777" w:rsidR="00953544" w:rsidRPr="00953544" w:rsidRDefault="00953544" w:rsidP="00953544">
            <w:r w:rsidRPr="00953544">
              <w:t>PRESENTATION ATTENDACE</w:t>
            </w:r>
          </w:p>
        </w:tc>
      </w:tr>
      <w:tr w:rsidR="00953544" w:rsidRPr="00953544" w14:paraId="732E7193" w14:textId="77777777" w:rsidTr="00E95994">
        <w:trPr>
          <w:trHeight w:val="460"/>
        </w:trPr>
        <w:tc>
          <w:tcPr>
            <w:tcW w:w="8711" w:type="dxa"/>
            <w:tcBorders>
              <w:top w:val="nil"/>
              <w:left w:val="single" w:sz="7" w:space="0" w:color="000000"/>
              <w:bottom w:val="single" w:sz="7" w:space="0" w:color="000000"/>
              <w:right w:val="single" w:sz="7" w:space="0" w:color="000000"/>
            </w:tcBorders>
            <w:shd w:val="clear" w:color="auto" w:fill="F2DBDB"/>
            <w:tcMar>
              <w:top w:w="100" w:type="dxa"/>
              <w:left w:w="100" w:type="dxa"/>
              <w:bottom w:w="100" w:type="dxa"/>
              <w:right w:w="100" w:type="dxa"/>
            </w:tcMar>
          </w:tcPr>
          <w:p w14:paraId="56FF1F67" w14:textId="77777777" w:rsidR="00953544" w:rsidRPr="00953544" w:rsidRDefault="00953544" w:rsidP="00953544">
            <w:r w:rsidRPr="00953544">
              <w:t>10:15 a.m. - NP 101: Intro to Careers in Nonprofits</w:t>
            </w:r>
          </w:p>
        </w:tc>
        <w:tc>
          <w:tcPr>
            <w:tcW w:w="648" w:type="dxa"/>
            <w:tcBorders>
              <w:top w:val="nil"/>
              <w:left w:val="nil"/>
              <w:bottom w:val="single" w:sz="7" w:space="0" w:color="000000"/>
              <w:right w:val="single" w:sz="7" w:space="0" w:color="000000"/>
            </w:tcBorders>
            <w:shd w:val="clear" w:color="auto" w:fill="F2DBDB"/>
            <w:tcMar>
              <w:top w:w="100" w:type="dxa"/>
              <w:left w:w="100" w:type="dxa"/>
              <w:bottom w:w="100" w:type="dxa"/>
              <w:right w:w="100" w:type="dxa"/>
            </w:tcMar>
          </w:tcPr>
          <w:p w14:paraId="14649ED8" w14:textId="77777777" w:rsidR="00953544" w:rsidRPr="00953544" w:rsidRDefault="00953544" w:rsidP="00953544">
            <w:r w:rsidRPr="00953544">
              <w:t>49</w:t>
            </w:r>
          </w:p>
        </w:tc>
      </w:tr>
      <w:tr w:rsidR="00953544" w:rsidRPr="00953544" w14:paraId="7FECE1F5" w14:textId="77777777" w:rsidTr="00E95994">
        <w:trPr>
          <w:trHeight w:val="460"/>
        </w:trPr>
        <w:tc>
          <w:tcPr>
            <w:tcW w:w="871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C7FB94" w14:textId="77777777" w:rsidR="00953544" w:rsidRPr="00953544" w:rsidRDefault="00953544" w:rsidP="00953544">
            <w:r w:rsidRPr="00953544">
              <w:t xml:space="preserve">11:30 a.m. - Professionals in Government: City, County, State and Federal Jobs </w:t>
            </w:r>
          </w:p>
        </w:tc>
        <w:tc>
          <w:tcPr>
            <w:tcW w:w="648" w:type="dxa"/>
            <w:tcBorders>
              <w:top w:val="nil"/>
              <w:left w:val="nil"/>
              <w:bottom w:val="single" w:sz="7" w:space="0" w:color="000000"/>
              <w:right w:val="single" w:sz="7" w:space="0" w:color="000000"/>
            </w:tcBorders>
            <w:tcMar>
              <w:top w:w="100" w:type="dxa"/>
              <w:left w:w="100" w:type="dxa"/>
              <w:bottom w:w="100" w:type="dxa"/>
              <w:right w:w="100" w:type="dxa"/>
            </w:tcMar>
          </w:tcPr>
          <w:p w14:paraId="2E0B3B40" w14:textId="77777777" w:rsidR="00953544" w:rsidRPr="00953544" w:rsidRDefault="00953544" w:rsidP="00953544">
            <w:r w:rsidRPr="00953544">
              <w:t>43</w:t>
            </w:r>
          </w:p>
        </w:tc>
      </w:tr>
      <w:tr w:rsidR="00953544" w:rsidRPr="00953544" w14:paraId="7E4B48FC" w14:textId="77777777" w:rsidTr="00E95994">
        <w:trPr>
          <w:trHeight w:val="460"/>
        </w:trPr>
        <w:tc>
          <w:tcPr>
            <w:tcW w:w="8711" w:type="dxa"/>
            <w:tcBorders>
              <w:top w:val="nil"/>
              <w:left w:val="single" w:sz="7" w:space="0" w:color="000000"/>
              <w:bottom w:val="single" w:sz="7" w:space="0" w:color="000000"/>
              <w:right w:val="single" w:sz="7" w:space="0" w:color="000000"/>
            </w:tcBorders>
            <w:shd w:val="clear" w:color="auto" w:fill="F2DBDB"/>
            <w:tcMar>
              <w:top w:w="100" w:type="dxa"/>
              <w:left w:w="100" w:type="dxa"/>
              <w:bottom w:w="100" w:type="dxa"/>
              <w:right w:w="100" w:type="dxa"/>
            </w:tcMar>
          </w:tcPr>
          <w:p w14:paraId="3DA580CB" w14:textId="77777777" w:rsidR="00953544" w:rsidRPr="00953544" w:rsidRDefault="00953544" w:rsidP="00953544">
            <w:r w:rsidRPr="00953544">
              <w:t>1:00 p.m. - Careers in Federal Government</w:t>
            </w:r>
          </w:p>
        </w:tc>
        <w:tc>
          <w:tcPr>
            <w:tcW w:w="648" w:type="dxa"/>
            <w:tcBorders>
              <w:top w:val="nil"/>
              <w:left w:val="nil"/>
              <w:bottom w:val="single" w:sz="7" w:space="0" w:color="000000"/>
              <w:right w:val="single" w:sz="7" w:space="0" w:color="000000"/>
            </w:tcBorders>
            <w:shd w:val="clear" w:color="auto" w:fill="F2DBDB"/>
            <w:tcMar>
              <w:top w:w="100" w:type="dxa"/>
              <w:left w:w="100" w:type="dxa"/>
              <w:bottom w:w="100" w:type="dxa"/>
              <w:right w:w="100" w:type="dxa"/>
            </w:tcMar>
          </w:tcPr>
          <w:p w14:paraId="114AD147" w14:textId="77777777" w:rsidR="00953544" w:rsidRPr="00953544" w:rsidRDefault="00953544" w:rsidP="00953544">
            <w:r w:rsidRPr="00953544">
              <w:t>47</w:t>
            </w:r>
          </w:p>
        </w:tc>
      </w:tr>
    </w:tbl>
    <w:p w14:paraId="293BF498" w14:textId="77777777" w:rsidR="00953544" w:rsidRPr="00953544" w:rsidRDefault="00953544" w:rsidP="00953544">
      <w:r w:rsidRPr="00953544">
        <w:t xml:space="preserve"> </w:t>
      </w:r>
    </w:p>
    <w:p w14:paraId="7C23273C" w14:textId="77777777" w:rsidR="00953544" w:rsidRPr="00953544" w:rsidRDefault="00953544" w:rsidP="00953544">
      <w:r w:rsidRPr="00953544">
        <w:t xml:space="preserve"> </w:t>
      </w:r>
    </w:p>
    <w:tbl>
      <w:tblPr>
        <w:tblW w:w="5415" w:type="dxa"/>
        <w:tblBorders>
          <w:top w:val="nil"/>
          <w:left w:val="nil"/>
          <w:bottom w:val="nil"/>
          <w:right w:val="nil"/>
          <w:insideH w:val="nil"/>
          <w:insideV w:val="nil"/>
        </w:tblBorders>
        <w:tblLayout w:type="fixed"/>
        <w:tblLook w:val="0600" w:firstRow="0" w:lastRow="0" w:firstColumn="0" w:lastColumn="0" w:noHBand="1" w:noVBand="1"/>
      </w:tblPr>
      <w:tblGrid>
        <w:gridCol w:w="4500"/>
        <w:gridCol w:w="915"/>
      </w:tblGrid>
      <w:tr w:rsidR="00953544" w:rsidRPr="00953544" w14:paraId="373A382B" w14:textId="77777777" w:rsidTr="00E95994">
        <w:trPr>
          <w:trHeight w:val="460"/>
        </w:trPr>
        <w:tc>
          <w:tcPr>
            <w:tcW w:w="5415" w:type="dxa"/>
            <w:gridSpan w:val="2"/>
            <w:tcBorders>
              <w:top w:val="single" w:sz="7" w:space="0" w:color="000000"/>
              <w:left w:val="single" w:sz="7" w:space="0" w:color="000000"/>
              <w:bottom w:val="single" w:sz="7" w:space="0" w:color="000000"/>
              <w:right w:val="single" w:sz="7" w:space="0" w:color="000000"/>
            </w:tcBorders>
            <w:shd w:val="clear" w:color="auto" w:fill="C0504D"/>
            <w:tcMar>
              <w:top w:w="100" w:type="dxa"/>
              <w:left w:w="100" w:type="dxa"/>
              <w:bottom w:w="100" w:type="dxa"/>
              <w:right w:w="100" w:type="dxa"/>
            </w:tcMar>
          </w:tcPr>
          <w:p w14:paraId="6BA51597" w14:textId="77777777" w:rsidR="00953544" w:rsidRPr="00953544" w:rsidRDefault="00953544" w:rsidP="00953544">
            <w:r w:rsidRPr="00953544">
              <w:t>FACILITIES</w:t>
            </w:r>
          </w:p>
        </w:tc>
      </w:tr>
      <w:tr w:rsidR="00953544" w:rsidRPr="00953544" w14:paraId="4F364D05" w14:textId="77777777" w:rsidTr="00E95994">
        <w:trPr>
          <w:trHeight w:val="460"/>
        </w:trPr>
        <w:tc>
          <w:tcPr>
            <w:tcW w:w="4500" w:type="dxa"/>
            <w:tcBorders>
              <w:top w:val="nil"/>
              <w:left w:val="single" w:sz="7" w:space="0" w:color="000000"/>
              <w:bottom w:val="single" w:sz="7" w:space="0" w:color="000000"/>
              <w:right w:val="single" w:sz="7" w:space="0" w:color="000000"/>
            </w:tcBorders>
            <w:shd w:val="clear" w:color="auto" w:fill="F2DBDB"/>
            <w:tcMar>
              <w:top w:w="100" w:type="dxa"/>
              <w:left w:w="100" w:type="dxa"/>
              <w:bottom w:w="100" w:type="dxa"/>
              <w:right w:w="100" w:type="dxa"/>
            </w:tcMar>
          </w:tcPr>
          <w:p w14:paraId="4F899C44" w14:textId="77777777" w:rsidR="00953544" w:rsidRPr="00953544" w:rsidRDefault="00953544" w:rsidP="00953544">
            <w:r w:rsidRPr="00953544">
              <w:t>Organizations registered as Government</w:t>
            </w:r>
          </w:p>
        </w:tc>
        <w:tc>
          <w:tcPr>
            <w:tcW w:w="915" w:type="dxa"/>
            <w:tcBorders>
              <w:top w:val="nil"/>
              <w:left w:val="nil"/>
              <w:bottom w:val="single" w:sz="7" w:space="0" w:color="000000"/>
              <w:right w:val="single" w:sz="7" w:space="0" w:color="000000"/>
            </w:tcBorders>
            <w:shd w:val="clear" w:color="auto" w:fill="F2DBDB"/>
            <w:tcMar>
              <w:top w:w="100" w:type="dxa"/>
              <w:left w:w="100" w:type="dxa"/>
              <w:bottom w:w="100" w:type="dxa"/>
              <w:right w:w="100" w:type="dxa"/>
            </w:tcMar>
          </w:tcPr>
          <w:p w14:paraId="6D3CC3F4" w14:textId="77777777" w:rsidR="00953544" w:rsidRPr="00953544" w:rsidRDefault="00953544" w:rsidP="00953544">
            <w:r w:rsidRPr="00953544">
              <w:t>46</w:t>
            </w:r>
          </w:p>
        </w:tc>
      </w:tr>
      <w:tr w:rsidR="00953544" w:rsidRPr="00953544" w14:paraId="6BF4441E" w14:textId="77777777" w:rsidTr="00E95994">
        <w:trPr>
          <w:trHeight w:val="460"/>
        </w:trPr>
        <w:tc>
          <w:tcPr>
            <w:tcW w:w="45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358983" w14:textId="77777777" w:rsidR="00953544" w:rsidRPr="00953544" w:rsidRDefault="00953544" w:rsidP="00953544">
            <w:r w:rsidRPr="00953544">
              <w:t>Organizations registered as Nonprofit</w:t>
            </w:r>
          </w:p>
        </w:tc>
        <w:tc>
          <w:tcPr>
            <w:tcW w:w="915" w:type="dxa"/>
            <w:tcBorders>
              <w:top w:val="nil"/>
              <w:left w:val="nil"/>
              <w:bottom w:val="single" w:sz="7" w:space="0" w:color="000000"/>
              <w:right w:val="single" w:sz="7" w:space="0" w:color="000000"/>
            </w:tcBorders>
            <w:tcMar>
              <w:top w:w="100" w:type="dxa"/>
              <w:left w:w="100" w:type="dxa"/>
              <w:bottom w:w="100" w:type="dxa"/>
              <w:right w:w="100" w:type="dxa"/>
            </w:tcMar>
          </w:tcPr>
          <w:p w14:paraId="2DE9587B" w14:textId="77777777" w:rsidR="00953544" w:rsidRPr="00953544" w:rsidRDefault="00953544" w:rsidP="00953544">
            <w:r w:rsidRPr="00953544">
              <w:t>49</w:t>
            </w:r>
          </w:p>
        </w:tc>
      </w:tr>
    </w:tbl>
    <w:p w14:paraId="5B5C1ECC" w14:textId="77777777" w:rsidR="004C6CD5" w:rsidRPr="00DF2E6A" w:rsidRDefault="004C6CD5"/>
    <w:p w14:paraId="7816693F" w14:textId="77777777" w:rsidR="00B23D1E" w:rsidRDefault="00B23D1E"/>
    <w:p w14:paraId="0ED0A0BB" w14:textId="77777777" w:rsidR="00B23D1E" w:rsidRDefault="00B23D1E"/>
    <w:p w14:paraId="74B2EFBC" w14:textId="77777777" w:rsidR="00B23D1E" w:rsidRDefault="00B23D1E"/>
    <w:p w14:paraId="36343FBF" w14:textId="77777777" w:rsidR="00DF2E6A" w:rsidRDefault="00DF2E6A" w:rsidP="00DF2E6A">
      <w:pPr>
        <w:shd w:val="clear" w:color="auto" w:fill="FFFFFF"/>
      </w:pPr>
    </w:p>
    <w:p w14:paraId="0B99C81D" w14:textId="77777777" w:rsidR="00953544" w:rsidRDefault="00953544" w:rsidP="00DF2E6A">
      <w:pPr>
        <w:shd w:val="clear" w:color="auto" w:fill="FFFFFF"/>
        <w:jc w:val="center"/>
        <w:rPr>
          <w:rFonts w:cs="Arial"/>
          <w:b/>
          <w:color w:val="222222"/>
          <w:sz w:val="32"/>
          <w:szCs w:val="32"/>
        </w:rPr>
      </w:pPr>
    </w:p>
    <w:p w14:paraId="259EA7B9" w14:textId="77777777" w:rsidR="00953544" w:rsidRDefault="00953544" w:rsidP="00DF2E6A">
      <w:pPr>
        <w:shd w:val="clear" w:color="auto" w:fill="FFFFFF"/>
        <w:jc w:val="center"/>
        <w:rPr>
          <w:rFonts w:cs="Arial"/>
          <w:b/>
          <w:color w:val="222222"/>
          <w:sz w:val="32"/>
          <w:szCs w:val="32"/>
        </w:rPr>
      </w:pPr>
    </w:p>
    <w:p w14:paraId="52953DF8" w14:textId="77777777" w:rsidR="00953544" w:rsidRDefault="00953544" w:rsidP="00DF2E6A">
      <w:pPr>
        <w:shd w:val="clear" w:color="auto" w:fill="FFFFFF"/>
        <w:jc w:val="center"/>
        <w:rPr>
          <w:rFonts w:cs="Arial"/>
          <w:b/>
          <w:color w:val="222222"/>
          <w:sz w:val="32"/>
          <w:szCs w:val="32"/>
        </w:rPr>
      </w:pPr>
    </w:p>
    <w:p w14:paraId="42774429" w14:textId="77777777" w:rsidR="00953544" w:rsidRDefault="00953544" w:rsidP="00DF2E6A">
      <w:pPr>
        <w:shd w:val="clear" w:color="auto" w:fill="FFFFFF"/>
        <w:jc w:val="center"/>
        <w:rPr>
          <w:rFonts w:cs="Arial"/>
          <w:b/>
          <w:color w:val="222222"/>
          <w:sz w:val="32"/>
          <w:szCs w:val="32"/>
        </w:rPr>
      </w:pPr>
    </w:p>
    <w:p w14:paraId="747EB667" w14:textId="77777777" w:rsidR="00953544" w:rsidRDefault="00953544" w:rsidP="00DF2E6A">
      <w:pPr>
        <w:shd w:val="clear" w:color="auto" w:fill="FFFFFF"/>
        <w:jc w:val="center"/>
        <w:rPr>
          <w:rFonts w:cs="Arial"/>
          <w:b/>
          <w:color w:val="222222"/>
          <w:sz w:val="32"/>
          <w:szCs w:val="32"/>
        </w:rPr>
      </w:pPr>
    </w:p>
    <w:p w14:paraId="0372B52F" w14:textId="77777777" w:rsidR="00B23D1E" w:rsidRPr="008B538D" w:rsidRDefault="00B23D1E" w:rsidP="00DF2E6A">
      <w:pPr>
        <w:shd w:val="clear" w:color="auto" w:fill="FFFFFF"/>
        <w:jc w:val="center"/>
        <w:rPr>
          <w:rFonts w:cs="Arial"/>
          <w:b/>
          <w:color w:val="222222"/>
          <w:sz w:val="32"/>
          <w:szCs w:val="32"/>
        </w:rPr>
      </w:pPr>
      <w:r w:rsidRPr="008B538D">
        <w:rPr>
          <w:rFonts w:cs="Arial"/>
          <w:b/>
          <w:color w:val="222222"/>
          <w:sz w:val="32"/>
          <w:szCs w:val="32"/>
        </w:rPr>
        <w:t>MCUCSA Business Meeting Committee Updates</w:t>
      </w:r>
    </w:p>
    <w:p w14:paraId="629D7715" w14:textId="77777777" w:rsidR="0074455C" w:rsidRPr="00DF2E6A" w:rsidRDefault="0074455C" w:rsidP="00B23D1E">
      <w:pPr>
        <w:shd w:val="clear" w:color="auto" w:fill="FFFFFF"/>
        <w:jc w:val="center"/>
        <w:rPr>
          <w:rFonts w:cs="Arial"/>
          <w:b/>
          <w:color w:val="222222"/>
        </w:rPr>
      </w:pPr>
    </w:p>
    <w:p w14:paraId="4DEE4482" w14:textId="77777777" w:rsidR="00B23D1E" w:rsidRPr="00DF2E6A" w:rsidRDefault="00B23D1E" w:rsidP="00B23D1E">
      <w:pPr>
        <w:shd w:val="clear" w:color="auto" w:fill="FFFFFF"/>
        <w:rPr>
          <w:rFonts w:cs="Arial"/>
          <w:color w:val="222222"/>
        </w:rPr>
      </w:pPr>
    </w:p>
    <w:p w14:paraId="48C70DF0" w14:textId="77777777" w:rsidR="00B23D1E" w:rsidRPr="00DF2E6A" w:rsidRDefault="00B23D1E" w:rsidP="00B23D1E">
      <w:pPr>
        <w:shd w:val="clear" w:color="auto" w:fill="FFFFFF"/>
        <w:rPr>
          <w:rFonts w:cs="Arial"/>
          <w:color w:val="222222"/>
        </w:rPr>
      </w:pPr>
      <w:r w:rsidRPr="00DF2E6A">
        <w:rPr>
          <w:rFonts w:cs="Arial"/>
          <w:b/>
          <w:color w:val="222222"/>
        </w:rPr>
        <w:t xml:space="preserve">Committee Name:  </w:t>
      </w:r>
      <w:r w:rsidRPr="00DF2E6A">
        <w:rPr>
          <w:rFonts w:cs="Arial"/>
          <w:color w:val="222222"/>
        </w:rPr>
        <w:t>Constitution Committee</w:t>
      </w:r>
    </w:p>
    <w:p w14:paraId="176E7A72" w14:textId="77777777" w:rsidR="00B23D1E" w:rsidRPr="00DF2E6A" w:rsidRDefault="00B23D1E" w:rsidP="00B23D1E">
      <w:pPr>
        <w:rPr>
          <w:rFonts w:eastAsia="Times New Roman" w:cs="Times New Roman"/>
          <w:color w:val="222222"/>
          <w:shd w:val="clear" w:color="auto" w:fill="FFFFFF"/>
        </w:rPr>
      </w:pPr>
      <w:r w:rsidRPr="00DF2E6A">
        <w:rPr>
          <w:rFonts w:cs="Arial"/>
          <w:b/>
          <w:color w:val="222222"/>
        </w:rPr>
        <w:t xml:space="preserve">Committee Members: </w:t>
      </w:r>
      <w:r w:rsidRPr="00DF2E6A">
        <w:rPr>
          <w:rFonts w:cs="Arial"/>
          <w:color w:val="222222"/>
        </w:rPr>
        <w:t xml:space="preserve">Bobbi Murphy (Chair) </w:t>
      </w:r>
      <w:r w:rsidRPr="00DF2E6A">
        <w:rPr>
          <w:rFonts w:eastAsia="Times New Roman" w:cs="Times New Roman"/>
          <w:color w:val="222222"/>
          <w:shd w:val="clear" w:color="auto" w:fill="FFFFFF"/>
        </w:rPr>
        <w:t xml:space="preserve">Janet </w:t>
      </w:r>
      <w:proofErr w:type="spellStart"/>
      <w:r w:rsidRPr="00DF2E6A">
        <w:rPr>
          <w:rFonts w:eastAsia="Times New Roman" w:cs="Times New Roman"/>
          <w:color w:val="222222"/>
          <w:shd w:val="clear" w:color="auto" w:fill="FFFFFF"/>
        </w:rPr>
        <w:t>Pribyl</w:t>
      </w:r>
      <w:proofErr w:type="spellEnd"/>
      <w:r w:rsidRPr="00DF2E6A">
        <w:rPr>
          <w:rFonts w:eastAsia="Times New Roman" w:cs="Times New Roman"/>
          <w:color w:val="222222"/>
          <w:shd w:val="clear" w:color="auto" w:fill="FFFFFF"/>
        </w:rPr>
        <w:t xml:space="preserve"> and Heidi </w:t>
      </w:r>
      <w:proofErr w:type="spellStart"/>
      <w:r w:rsidRPr="00DF2E6A">
        <w:rPr>
          <w:rFonts w:eastAsia="Times New Roman" w:cs="Times New Roman"/>
          <w:color w:val="222222"/>
          <w:shd w:val="clear" w:color="auto" w:fill="FFFFFF"/>
        </w:rPr>
        <w:t>Harlander</w:t>
      </w:r>
      <w:proofErr w:type="spellEnd"/>
    </w:p>
    <w:p w14:paraId="045C1B1E" w14:textId="77777777" w:rsidR="00B23D1E" w:rsidRPr="00DF2E6A" w:rsidRDefault="00B23D1E" w:rsidP="00B23D1E">
      <w:pPr>
        <w:rPr>
          <w:rFonts w:eastAsia="Times New Roman" w:cs="Times New Roman"/>
          <w:color w:val="222222"/>
          <w:shd w:val="clear" w:color="auto" w:fill="FFFFFF"/>
        </w:rPr>
      </w:pPr>
    </w:p>
    <w:p w14:paraId="5C890E1C" w14:textId="77777777" w:rsidR="00B23D1E" w:rsidRPr="00DF2E6A" w:rsidRDefault="00B23D1E" w:rsidP="00B23D1E">
      <w:pPr>
        <w:rPr>
          <w:b/>
        </w:rPr>
      </w:pPr>
      <w:r w:rsidRPr="00DF2E6A">
        <w:rPr>
          <w:b/>
        </w:rPr>
        <w:t>Plans for the Year/Updates Since the Last MCUCSA Meeting:</w:t>
      </w:r>
    </w:p>
    <w:p w14:paraId="10EF3B91" w14:textId="77777777" w:rsidR="00B23D1E" w:rsidRPr="00DF2E6A" w:rsidRDefault="00B23D1E" w:rsidP="00B23D1E">
      <w:pPr>
        <w:shd w:val="clear" w:color="auto" w:fill="FFFFFF"/>
        <w:rPr>
          <w:rFonts w:cs="Arial"/>
          <w:color w:val="222222"/>
        </w:rPr>
      </w:pPr>
    </w:p>
    <w:p w14:paraId="1F15AFD7" w14:textId="2B2FC5D2" w:rsidR="00B57A46" w:rsidRPr="00DF2E6A" w:rsidRDefault="00B57A46" w:rsidP="00B57A46">
      <w:pPr>
        <w:shd w:val="clear" w:color="auto" w:fill="FFFFFF"/>
        <w:rPr>
          <w:rFonts w:cs="Arial"/>
          <w:color w:val="222222"/>
        </w:rPr>
      </w:pPr>
      <w:r w:rsidRPr="00DF2E6A">
        <w:rPr>
          <w:rFonts w:cs="Arial"/>
          <w:color w:val="222222"/>
        </w:rPr>
        <w:t>The committee has connected with each other and the Executive Board via e-mail, to discuss the most efficient way to present and discuss the MCUCSA Constitution recommendations that will be brought to the membership at the summer conference at Breezy Point.   The membership has been provided more than one opportunity to review the recommendations that have been put forth.</w:t>
      </w:r>
    </w:p>
    <w:p w14:paraId="1E077C1C" w14:textId="77777777" w:rsidR="00B57A46" w:rsidRPr="00DF2E6A" w:rsidRDefault="00B57A46" w:rsidP="00B57A46">
      <w:pPr>
        <w:shd w:val="clear" w:color="auto" w:fill="FFFFFF"/>
        <w:rPr>
          <w:rFonts w:cs="Arial"/>
          <w:color w:val="222222"/>
        </w:rPr>
      </w:pPr>
      <w:r w:rsidRPr="00DF2E6A">
        <w:rPr>
          <w:rFonts w:cs="Arial"/>
          <w:color w:val="222222"/>
        </w:rPr>
        <w:t> </w:t>
      </w:r>
    </w:p>
    <w:p w14:paraId="0E8B12CE" w14:textId="77777777" w:rsidR="00B23D1E" w:rsidRDefault="00B23D1E"/>
    <w:p w14:paraId="085D28FB" w14:textId="77777777" w:rsidR="00B23D1E" w:rsidRDefault="00B23D1E"/>
    <w:p w14:paraId="78F9D060" w14:textId="77777777" w:rsidR="00B23D1E" w:rsidRDefault="00B23D1E"/>
    <w:p w14:paraId="22BBFB5C" w14:textId="77777777" w:rsidR="00B23D1E" w:rsidRDefault="00B23D1E"/>
    <w:p w14:paraId="20A6B9B0" w14:textId="77777777" w:rsidR="00B23D1E" w:rsidRDefault="00B23D1E"/>
    <w:p w14:paraId="372E506E" w14:textId="77777777" w:rsidR="00B23D1E" w:rsidRDefault="00B23D1E"/>
    <w:p w14:paraId="06D06E58" w14:textId="77777777" w:rsidR="00B23D1E" w:rsidRDefault="00B23D1E"/>
    <w:p w14:paraId="0525EC68" w14:textId="77777777" w:rsidR="00B23D1E" w:rsidRDefault="00B23D1E"/>
    <w:p w14:paraId="1AEAFB5E" w14:textId="77777777" w:rsidR="00B23D1E" w:rsidRDefault="00B23D1E"/>
    <w:p w14:paraId="43BA17B8" w14:textId="77777777" w:rsidR="00B23D1E" w:rsidRDefault="00B23D1E"/>
    <w:p w14:paraId="552CCE20" w14:textId="77777777" w:rsidR="00B23D1E" w:rsidRDefault="00B23D1E"/>
    <w:p w14:paraId="32EC8B20" w14:textId="77777777" w:rsidR="00B23D1E" w:rsidRDefault="00B23D1E"/>
    <w:p w14:paraId="37A21AE0" w14:textId="77777777" w:rsidR="00B23D1E" w:rsidRDefault="00B23D1E"/>
    <w:p w14:paraId="60EDCB74" w14:textId="77777777" w:rsidR="00B23D1E" w:rsidRDefault="00B23D1E"/>
    <w:p w14:paraId="1DA3174E" w14:textId="77777777" w:rsidR="00B23D1E" w:rsidRDefault="00B23D1E"/>
    <w:p w14:paraId="14C1CFF9" w14:textId="77777777" w:rsidR="00B23D1E" w:rsidRDefault="00B23D1E"/>
    <w:p w14:paraId="6A54459E" w14:textId="77777777" w:rsidR="00B23D1E" w:rsidRDefault="00B23D1E"/>
    <w:p w14:paraId="3DFFA726" w14:textId="77777777" w:rsidR="00B23D1E" w:rsidRDefault="00B23D1E"/>
    <w:p w14:paraId="13BC3419" w14:textId="77777777" w:rsidR="00B23D1E" w:rsidRDefault="00B23D1E"/>
    <w:p w14:paraId="36276E03" w14:textId="77777777" w:rsidR="00B23D1E" w:rsidRDefault="00B23D1E"/>
    <w:p w14:paraId="21B43525" w14:textId="77777777" w:rsidR="00B23D1E" w:rsidRDefault="00B23D1E"/>
    <w:p w14:paraId="19678DEE" w14:textId="77777777" w:rsidR="00B23D1E" w:rsidRDefault="00B23D1E"/>
    <w:p w14:paraId="34BCB3DC" w14:textId="77777777" w:rsidR="00B23D1E" w:rsidRDefault="00B23D1E"/>
    <w:p w14:paraId="464CD4F1" w14:textId="77777777" w:rsidR="00B23D1E" w:rsidRDefault="00B23D1E"/>
    <w:p w14:paraId="0C91E91C" w14:textId="77777777" w:rsidR="00B23D1E" w:rsidRDefault="00B23D1E"/>
    <w:p w14:paraId="54A89C8E" w14:textId="77777777" w:rsidR="00B23D1E" w:rsidRDefault="00B23D1E"/>
    <w:p w14:paraId="638AD511" w14:textId="77777777" w:rsidR="00B23D1E" w:rsidRDefault="00B23D1E"/>
    <w:p w14:paraId="601CD314" w14:textId="77777777" w:rsidR="00B23D1E" w:rsidRDefault="00B23D1E"/>
    <w:p w14:paraId="4CDA814E" w14:textId="77777777" w:rsidR="00B23D1E" w:rsidRDefault="00B23D1E"/>
    <w:p w14:paraId="759F5B69" w14:textId="77777777" w:rsidR="00B23D1E" w:rsidRDefault="00B23D1E"/>
    <w:p w14:paraId="7D82AF52" w14:textId="77777777" w:rsidR="00B23D1E" w:rsidRDefault="00B23D1E"/>
    <w:p w14:paraId="198CD773" w14:textId="77777777" w:rsidR="00B23D1E" w:rsidRDefault="00B23D1E"/>
    <w:p w14:paraId="4B321797" w14:textId="77777777" w:rsidR="00B23D1E" w:rsidRDefault="00B23D1E"/>
    <w:p w14:paraId="5BBFDA44" w14:textId="77777777" w:rsidR="00B23D1E" w:rsidRDefault="00B23D1E"/>
    <w:p w14:paraId="17288B1E" w14:textId="77777777" w:rsidR="008B6875" w:rsidRPr="00AD6C78" w:rsidRDefault="008B6875" w:rsidP="008B6875">
      <w:pPr>
        <w:pStyle w:val="NoSpacing"/>
        <w:jc w:val="center"/>
        <w:rPr>
          <w:b/>
          <w:sz w:val="32"/>
          <w:szCs w:val="32"/>
        </w:rPr>
      </w:pPr>
      <w:r w:rsidRPr="00AD6C78">
        <w:rPr>
          <w:b/>
          <w:sz w:val="32"/>
          <w:szCs w:val="32"/>
        </w:rPr>
        <w:t>MCUCSA Business Meeting Committee Updates</w:t>
      </w:r>
    </w:p>
    <w:p w14:paraId="096DBD84" w14:textId="77777777" w:rsidR="008B6875" w:rsidRDefault="008B6875" w:rsidP="008B6875">
      <w:pPr>
        <w:pStyle w:val="NoSpacing"/>
      </w:pPr>
    </w:p>
    <w:p w14:paraId="2E2582D8" w14:textId="77777777" w:rsidR="008B6875" w:rsidRDefault="008B6875" w:rsidP="008B6875">
      <w:pPr>
        <w:rPr>
          <w:b/>
        </w:rPr>
      </w:pPr>
    </w:p>
    <w:p w14:paraId="70196E7C" w14:textId="77777777" w:rsidR="008B6875" w:rsidRDefault="008B6875" w:rsidP="008B6875">
      <w:pPr>
        <w:rPr>
          <w:b/>
        </w:rPr>
      </w:pPr>
    </w:p>
    <w:p w14:paraId="520C2C98" w14:textId="77777777" w:rsidR="008B6875" w:rsidRDefault="008B6875" w:rsidP="008B6875">
      <w:pPr>
        <w:rPr>
          <w:b/>
        </w:rPr>
      </w:pPr>
      <w:r w:rsidRPr="008318E5">
        <w:rPr>
          <w:b/>
        </w:rPr>
        <w:t>Committee Name:</w:t>
      </w:r>
      <w:r>
        <w:rPr>
          <w:b/>
        </w:rPr>
        <w:t xml:space="preserve">  Awards Committee</w:t>
      </w:r>
      <w:r>
        <w:rPr>
          <w:b/>
        </w:rPr>
        <w:tab/>
      </w:r>
      <w:r>
        <w:rPr>
          <w:b/>
        </w:rPr>
        <w:tab/>
      </w:r>
    </w:p>
    <w:p w14:paraId="0CA65A41" w14:textId="77777777" w:rsidR="008B6875" w:rsidRPr="008318E5" w:rsidRDefault="008B6875" w:rsidP="008B6875"/>
    <w:p w14:paraId="3817B389" w14:textId="77777777" w:rsidR="008B6875" w:rsidRDefault="008B6875" w:rsidP="008B6875">
      <w:r w:rsidRPr="008318E5">
        <w:rPr>
          <w:b/>
        </w:rPr>
        <w:t>Committee Members:</w:t>
      </w:r>
      <w:r>
        <w:rPr>
          <w:b/>
        </w:rPr>
        <w:t xml:space="preserve"> </w:t>
      </w:r>
      <w:r w:rsidRPr="008B6875">
        <w:t xml:space="preserve">Cindy </w:t>
      </w:r>
      <w:proofErr w:type="spellStart"/>
      <w:r w:rsidRPr="008B6875">
        <w:t>Boe</w:t>
      </w:r>
      <w:proofErr w:type="spellEnd"/>
      <w:r w:rsidRPr="008B6875">
        <w:t xml:space="preserve"> (UMM), Cynthia Favre (</w:t>
      </w:r>
      <w:proofErr w:type="spellStart"/>
      <w:r w:rsidRPr="008B6875">
        <w:t>Gustavus</w:t>
      </w:r>
      <w:proofErr w:type="spellEnd"/>
      <w:r w:rsidRPr="008B6875">
        <w:t xml:space="preserve">), </w:t>
      </w:r>
      <w:proofErr w:type="gramStart"/>
      <w:r w:rsidRPr="008B6875">
        <w:t>Pam Weller</w:t>
      </w:r>
      <w:proofErr w:type="gramEnd"/>
      <w:r w:rsidRPr="008B6875">
        <w:t xml:space="preserve"> (Mankato)</w:t>
      </w:r>
    </w:p>
    <w:p w14:paraId="64E13119" w14:textId="77777777" w:rsidR="008B6875" w:rsidRPr="008B6875" w:rsidRDefault="008B6875" w:rsidP="008B6875"/>
    <w:p w14:paraId="004F7354" w14:textId="77777777" w:rsidR="008B6875" w:rsidRDefault="008B6875" w:rsidP="008B6875">
      <w:pPr>
        <w:rPr>
          <w:b/>
        </w:rPr>
      </w:pPr>
      <w:r w:rsidRPr="008318E5">
        <w:rPr>
          <w:b/>
        </w:rPr>
        <w:t>Plans for the Year/Updates Since</w:t>
      </w:r>
      <w:r>
        <w:rPr>
          <w:b/>
        </w:rPr>
        <w:t xml:space="preserve"> the</w:t>
      </w:r>
      <w:r w:rsidRPr="008318E5">
        <w:rPr>
          <w:b/>
        </w:rPr>
        <w:t xml:space="preserve"> Last MCUCSA Meeting:</w:t>
      </w:r>
    </w:p>
    <w:p w14:paraId="030807DB" w14:textId="77777777" w:rsidR="008B6875" w:rsidRPr="008B6875" w:rsidRDefault="008B6875" w:rsidP="008B6875">
      <w:r w:rsidRPr="008B6875">
        <w:t>Meet with Executive Board to discuss the awards; summer meeting program</w:t>
      </w:r>
    </w:p>
    <w:p w14:paraId="426CCE92" w14:textId="77777777" w:rsidR="008B6875" w:rsidRDefault="008B6875" w:rsidP="008B6875">
      <w:pPr>
        <w:rPr>
          <w:b/>
        </w:rPr>
      </w:pPr>
    </w:p>
    <w:p w14:paraId="662201B9" w14:textId="4B8A1DCF" w:rsidR="008B6875" w:rsidRDefault="008B6875" w:rsidP="008B6875">
      <w:r w:rsidRPr="00692CFF">
        <w:rPr>
          <w:b/>
        </w:rPr>
        <w:t>Budget Request:</w:t>
      </w:r>
      <w:r>
        <w:t xml:space="preserve"> Is there something your committee is anticipating needing funds for? If so, please let us know what you are planning to purchase and the cost:</w:t>
      </w:r>
    </w:p>
    <w:p w14:paraId="633D8E54" w14:textId="77777777" w:rsidR="008B6875" w:rsidRDefault="008B6875" w:rsidP="008B6875"/>
    <w:p w14:paraId="41A90204" w14:textId="1AB078F8" w:rsidR="008B6875" w:rsidRDefault="008B6875" w:rsidP="008B6875">
      <w:r>
        <w:t xml:space="preserve">We plan to for the usual plaques and awards that we present.  </w:t>
      </w:r>
      <w:proofErr w:type="gramStart"/>
      <w:r>
        <w:t>The same budget as in past years.</w:t>
      </w:r>
      <w:proofErr w:type="gramEnd"/>
    </w:p>
    <w:p w14:paraId="237D23D2" w14:textId="77777777" w:rsidR="00B23D1E" w:rsidRDefault="00B23D1E"/>
    <w:p w14:paraId="12D3F7C9" w14:textId="77777777" w:rsidR="00B23D1E" w:rsidRDefault="00B23D1E"/>
    <w:p w14:paraId="68D59699" w14:textId="77777777" w:rsidR="00B23D1E" w:rsidRDefault="00B23D1E"/>
    <w:p w14:paraId="64FF5318" w14:textId="77777777" w:rsidR="00B23D1E" w:rsidRDefault="00B23D1E"/>
    <w:p w14:paraId="3223AA45" w14:textId="77777777" w:rsidR="00B23D1E" w:rsidRDefault="00B23D1E"/>
    <w:p w14:paraId="1D47D7C9" w14:textId="77777777" w:rsidR="00B23D1E" w:rsidRDefault="00B23D1E"/>
    <w:p w14:paraId="682DEEC4" w14:textId="77777777" w:rsidR="00B23D1E" w:rsidRDefault="00B23D1E"/>
    <w:p w14:paraId="452DD09C" w14:textId="77777777" w:rsidR="00B23D1E" w:rsidRDefault="00B23D1E"/>
    <w:p w14:paraId="09A8D0BC" w14:textId="77777777" w:rsidR="00B23D1E" w:rsidRDefault="00B23D1E"/>
    <w:p w14:paraId="2C5C6A87" w14:textId="77777777" w:rsidR="00B23D1E" w:rsidRDefault="00B23D1E"/>
    <w:p w14:paraId="706F99A7" w14:textId="77777777" w:rsidR="00B23D1E" w:rsidRDefault="00B23D1E"/>
    <w:p w14:paraId="046688FE" w14:textId="77777777" w:rsidR="00B23D1E" w:rsidRDefault="00B23D1E"/>
    <w:p w14:paraId="6CA22C59" w14:textId="77777777" w:rsidR="00B23D1E" w:rsidRDefault="00B23D1E"/>
    <w:p w14:paraId="248C3564" w14:textId="77777777" w:rsidR="00B23D1E" w:rsidRDefault="00B23D1E"/>
    <w:p w14:paraId="31E8F5E6" w14:textId="77777777" w:rsidR="00B23D1E" w:rsidRDefault="00B23D1E"/>
    <w:p w14:paraId="512E57B7" w14:textId="77777777" w:rsidR="00B23D1E" w:rsidRDefault="00B23D1E"/>
    <w:p w14:paraId="79E7D52E" w14:textId="77777777" w:rsidR="00B23D1E" w:rsidRDefault="00B23D1E"/>
    <w:p w14:paraId="4DEA2D69" w14:textId="77777777" w:rsidR="00B23D1E" w:rsidRDefault="00B23D1E"/>
    <w:p w14:paraId="2BDCFDF9" w14:textId="77777777" w:rsidR="00B23D1E" w:rsidRDefault="00B23D1E"/>
    <w:p w14:paraId="5807F15A" w14:textId="77777777" w:rsidR="00B23D1E" w:rsidRDefault="00B23D1E"/>
    <w:p w14:paraId="43C2F6DE" w14:textId="77777777" w:rsidR="00B23D1E" w:rsidRDefault="00B23D1E"/>
    <w:p w14:paraId="29856F14" w14:textId="77777777" w:rsidR="00B23D1E" w:rsidRDefault="00B23D1E"/>
    <w:p w14:paraId="7F03103A" w14:textId="77777777" w:rsidR="00B23D1E" w:rsidRDefault="00B23D1E"/>
    <w:p w14:paraId="33928997" w14:textId="77777777" w:rsidR="00B23D1E" w:rsidRDefault="00B23D1E"/>
    <w:p w14:paraId="17B53DE6" w14:textId="77777777" w:rsidR="00B23D1E" w:rsidRDefault="00B23D1E"/>
    <w:p w14:paraId="1F146471" w14:textId="77777777" w:rsidR="00B23D1E" w:rsidRDefault="00B23D1E"/>
    <w:p w14:paraId="6C5E0C41" w14:textId="77777777" w:rsidR="00B23D1E" w:rsidRDefault="00B23D1E"/>
    <w:p w14:paraId="6F090535" w14:textId="77777777" w:rsidR="00B23D1E" w:rsidRDefault="00B23D1E"/>
    <w:p w14:paraId="4819BC29" w14:textId="77777777" w:rsidR="00B23D1E" w:rsidRDefault="00B23D1E"/>
    <w:p w14:paraId="2D9BCA8D" w14:textId="77777777" w:rsidR="00B23D1E" w:rsidRDefault="00B23D1E"/>
    <w:sectPr w:rsidR="00B23D1E" w:rsidSect="00B32C81">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930"/>
    <w:multiLevelType w:val="multilevel"/>
    <w:tmpl w:val="12FA4F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2D93496"/>
    <w:multiLevelType w:val="hybridMultilevel"/>
    <w:tmpl w:val="32C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C607C"/>
    <w:multiLevelType w:val="hybridMultilevel"/>
    <w:tmpl w:val="702A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A1AD8"/>
    <w:multiLevelType w:val="multilevel"/>
    <w:tmpl w:val="F000C1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DFC7C4A"/>
    <w:multiLevelType w:val="multilevel"/>
    <w:tmpl w:val="12DAB3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6E94670"/>
    <w:multiLevelType w:val="hybridMultilevel"/>
    <w:tmpl w:val="EFEA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0192E"/>
    <w:multiLevelType w:val="hybridMultilevel"/>
    <w:tmpl w:val="633A3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75B09"/>
    <w:multiLevelType w:val="multilevel"/>
    <w:tmpl w:val="6F22FF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CD66CFB"/>
    <w:multiLevelType w:val="multilevel"/>
    <w:tmpl w:val="2CA414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6"/>
  </w:num>
  <w:num w:numId="3">
    <w:abstractNumId w:val="0"/>
  </w:num>
  <w:num w:numId="4">
    <w:abstractNumId w:val="1"/>
  </w:num>
  <w:num w:numId="5">
    <w:abstractNumId w:val="2"/>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15"/>
    <w:rsid w:val="0025208E"/>
    <w:rsid w:val="002564A6"/>
    <w:rsid w:val="003A6215"/>
    <w:rsid w:val="004C6CD5"/>
    <w:rsid w:val="00585C1C"/>
    <w:rsid w:val="0074455C"/>
    <w:rsid w:val="00864553"/>
    <w:rsid w:val="008B538D"/>
    <w:rsid w:val="008B6875"/>
    <w:rsid w:val="00907B61"/>
    <w:rsid w:val="00953544"/>
    <w:rsid w:val="00985D43"/>
    <w:rsid w:val="009C5EBD"/>
    <w:rsid w:val="00A04A08"/>
    <w:rsid w:val="00B23D1E"/>
    <w:rsid w:val="00B32C81"/>
    <w:rsid w:val="00B57A46"/>
    <w:rsid w:val="00DF2E6A"/>
    <w:rsid w:val="00F82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F3E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985D43"/>
    <w:pPr>
      <w:keepNext/>
      <w:keepLines/>
      <w:widowControl w:val="0"/>
      <w:spacing w:before="280" w:after="80" w:line="276" w:lineRule="auto"/>
      <w:contextualSpacing/>
      <w:outlineLvl w:val="2"/>
    </w:pPr>
    <w:rPr>
      <w:rFonts w:ascii="Calibri" w:eastAsia="Calibri" w:hAnsi="Calibri" w:cs="Calibri"/>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61"/>
    <w:pPr>
      <w:spacing w:after="160" w:line="259" w:lineRule="auto"/>
      <w:ind w:left="720"/>
      <w:contextualSpacing/>
    </w:pPr>
    <w:rPr>
      <w:rFonts w:eastAsiaTheme="minorHAnsi"/>
      <w:sz w:val="22"/>
      <w:szCs w:val="22"/>
    </w:rPr>
  </w:style>
  <w:style w:type="paragraph" w:styleId="NoSpacing">
    <w:name w:val="No Spacing"/>
    <w:uiPriority w:val="1"/>
    <w:qFormat/>
    <w:rsid w:val="00585C1C"/>
    <w:rPr>
      <w:rFonts w:eastAsiaTheme="minorHAnsi"/>
      <w:sz w:val="22"/>
      <w:szCs w:val="22"/>
    </w:rPr>
  </w:style>
  <w:style w:type="character" w:customStyle="1" w:styleId="apple-converted-space">
    <w:name w:val="apple-converted-space"/>
    <w:basedOn w:val="DefaultParagraphFont"/>
    <w:rsid w:val="00B23D1E"/>
  </w:style>
  <w:style w:type="character" w:customStyle="1" w:styleId="aqj">
    <w:name w:val="aqj"/>
    <w:basedOn w:val="DefaultParagraphFont"/>
    <w:rsid w:val="00B23D1E"/>
  </w:style>
  <w:style w:type="character" w:customStyle="1" w:styleId="il">
    <w:name w:val="il"/>
    <w:basedOn w:val="DefaultParagraphFont"/>
    <w:rsid w:val="00B23D1E"/>
  </w:style>
  <w:style w:type="paragraph" w:styleId="NormalWeb">
    <w:name w:val="Normal (Web)"/>
    <w:basedOn w:val="Normal"/>
    <w:uiPriority w:val="99"/>
    <w:semiHidden/>
    <w:unhideWhenUsed/>
    <w:rsid w:val="00B23D1E"/>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rsid w:val="00985D43"/>
    <w:rPr>
      <w:rFonts w:ascii="Calibri" w:eastAsia="Calibri" w:hAnsi="Calibri" w:cs="Calibri"/>
      <w:b/>
      <w:color w:val="000000"/>
      <w:sz w:val="28"/>
      <w:szCs w:val="28"/>
    </w:rPr>
  </w:style>
  <w:style w:type="paragraph" w:customStyle="1" w:styleId="normal0">
    <w:name w:val="normal"/>
    <w:rsid w:val="00B57A46"/>
    <w:pPr>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985D43"/>
    <w:pPr>
      <w:keepNext/>
      <w:keepLines/>
      <w:widowControl w:val="0"/>
      <w:spacing w:before="280" w:after="80" w:line="276" w:lineRule="auto"/>
      <w:contextualSpacing/>
      <w:outlineLvl w:val="2"/>
    </w:pPr>
    <w:rPr>
      <w:rFonts w:ascii="Calibri" w:eastAsia="Calibri" w:hAnsi="Calibri" w:cs="Calibri"/>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61"/>
    <w:pPr>
      <w:spacing w:after="160" w:line="259" w:lineRule="auto"/>
      <w:ind w:left="720"/>
      <w:contextualSpacing/>
    </w:pPr>
    <w:rPr>
      <w:rFonts w:eastAsiaTheme="minorHAnsi"/>
      <w:sz w:val="22"/>
      <w:szCs w:val="22"/>
    </w:rPr>
  </w:style>
  <w:style w:type="paragraph" w:styleId="NoSpacing">
    <w:name w:val="No Spacing"/>
    <w:uiPriority w:val="1"/>
    <w:qFormat/>
    <w:rsid w:val="00585C1C"/>
    <w:rPr>
      <w:rFonts w:eastAsiaTheme="minorHAnsi"/>
      <w:sz w:val="22"/>
      <w:szCs w:val="22"/>
    </w:rPr>
  </w:style>
  <w:style w:type="character" w:customStyle="1" w:styleId="apple-converted-space">
    <w:name w:val="apple-converted-space"/>
    <w:basedOn w:val="DefaultParagraphFont"/>
    <w:rsid w:val="00B23D1E"/>
  </w:style>
  <w:style w:type="character" w:customStyle="1" w:styleId="aqj">
    <w:name w:val="aqj"/>
    <w:basedOn w:val="DefaultParagraphFont"/>
    <w:rsid w:val="00B23D1E"/>
  </w:style>
  <w:style w:type="character" w:customStyle="1" w:styleId="il">
    <w:name w:val="il"/>
    <w:basedOn w:val="DefaultParagraphFont"/>
    <w:rsid w:val="00B23D1E"/>
  </w:style>
  <w:style w:type="paragraph" w:styleId="NormalWeb">
    <w:name w:val="Normal (Web)"/>
    <w:basedOn w:val="Normal"/>
    <w:uiPriority w:val="99"/>
    <w:semiHidden/>
    <w:unhideWhenUsed/>
    <w:rsid w:val="00B23D1E"/>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rsid w:val="00985D43"/>
    <w:rPr>
      <w:rFonts w:ascii="Calibri" w:eastAsia="Calibri" w:hAnsi="Calibri" w:cs="Calibri"/>
      <w:b/>
      <w:color w:val="000000"/>
      <w:sz w:val="28"/>
      <w:szCs w:val="28"/>
    </w:rPr>
  </w:style>
  <w:style w:type="paragraph" w:customStyle="1" w:styleId="normal0">
    <w:name w:val="normal"/>
    <w:rsid w:val="00B57A46"/>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7997">
      <w:bodyDiv w:val="1"/>
      <w:marLeft w:val="0"/>
      <w:marRight w:val="0"/>
      <w:marTop w:val="0"/>
      <w:marBottom w:val="0"/>
      <w:divBdr>
        <w:top w:val="none" w:sz="0" w:space="0" w:color="auto"/>
        <w:left w:val="none" w:sz="0" w:space="0" w:color="auto"/>
        <w:bottom w:val="none" w:sz="0" w:space="0" w:color="auto"/>
        <w:right w:val="none" w:sz="0" w:space="0" w:color="auto"/>
      </w:divBdr>
    </w:div>
    <w:div w:id="253981183">
      <w:bodyDiv w:val="1"/>
      <w:marLeft w:val="0"/>
      <w:marRight w:val="0"/>
      <w:marTop w:val="0"/>
      <w:marBottom w:val="0"/>
      <w:divBdr>
        <w:top w:val="none" w:sz="0" w:space="0" w:color="auto"/>
        <w:left w:val="none" w:sz="0" w:space="0" w:color="auto"/>
        <w:bottom w:val="none" w:sz="0" w:space="0" w:color="auto"/>
        <w:right w:val="none" w:sz="0" w:space="0" w:color="auto"/>
      </w:divBdr>
    </w:div>
    <w:div w:id="316034154">
      <w:bodyDiv w:val="1"/>
      <w:marLeft w:val="0"/>
      <w:marRight w:val="0"/>
      <w:marTop w:val="0"/>
      <w:marBottom w:val="0"/>
      <w:divBdr>
        <w:top w:val="none" w:sz="0" w:space="0" w:color="auto"/>
        <w:left w:val="none" w:sz="0" w:space="0" w:color="auto"/>
        <w:bottom w:val="none" w:sz="0" w:space="0" w:color="auto"/>
        <w:right w:val="none" w:sz="0" w:space="0" w:color="auto"/>
      </w:divBdr>
    </w:div>
    <w:div w:id="361133955">
      <w:bodyDiv w:val="1"/>
      <w:marLeft w:val="0"/>
      <w:marRight w:val="0"/>
      <w:marTop w:val="0"/>
      <w:marBottom w:val="0"/>
      <w:divBdr>
        <w:top w:val="none" w:sz="0" w:space="0" w:color="auto"/>
        <w:left w:val="none" w:sz="0" w:space="0" w:color="auto"/>
        <w:bottom w:val="none" w:sz="0" w:space="0" w:color="auto"/>
        <w:right w:val="none" w:sz="0" w:space="0" w:color="auto"/>
      </w:divBdr>
    </w:div>
    <w:div w:id="516385425">
      <w:bodyDiv w:val="1"/>
      <w:marLeft w:val="0"/>
      <w:marRight w:val="0"/>
      <w:marTop w:val="0"/>
      <w:marBottom w:val="0"/>
      <w:divBdr>
        <w:top w:val="none" w:sz="0" w:space="0" w:color="auto"/>
        <w:left w:val="none" w:sz="0" w:space="0" w:color="auto"/>
        <w:bottom w:val="none" w:sz="0" w:space="0" w:color="auto"/>
        <w:right w:val="none" w:sz="0" w:space="0" w:color="auto"/>
      </w:divBdr>
    </w:div>
    <w:div w:id="1197156846">
      <w:bodyDiv w:val="1"/>
      <w:marLeft w:val="0"/>
      <w:marRight w:val="0"/>
      <w:marTop w:val="0"/>
      <w:marBottom w:val="0"/>
      <w:divBdr>
        <w:top w:val="none" w:sz="0" w:space="0" w:color="auto"/>
        <w:left w:val="none" w:sz="0" w:space="0" w:color="auto"/>
        <w:bottom w:val="none" w:sz="0" w:space="0" w:color="auto"/>
        <w:right w:val="none" w:sz="0" w:space="0" w:color="auto"/>
      </w:divBdr>
    </w:div>
    <w:div w:id="1243028126">
      <w:bodyDiv w:val="1"/>
      <w:marLeft w:val="0"/>
      <w:marRight w:val="0"/>
      <w:marTop w:val="0"/>
      <w:marBottom w:val="0"/>
      <w:divBdr>
        <w:top w:val="none" w:sz="0" w:space="0" w:color="auto"/>
        <w:left w:val="none" w:sz="0" w:space="0" w:color="auto"/>
        <w:bottom w:val="none" w:sz="0" w:space="0" w:color="auto"/>
        <w:right w:val="none" w:sz="0" w:space="0" w:color="auto"/>
      </w:divBdr>
      <w:divsChild>
        <w:div w:id="1853953870">
          <w:marLeft w:val="0"/>
          <w:marRight w:val="0"/>
          <w:marTop w:val="0"/>
          <w:marBottom w:val="0"/>
          <w:divBdr>
            <w:top w:val="none" w:sz="0" w:space="0" w:color="auto"/>
            <w:left w:val="none" w:sz="0" w:space="0" w:color="auto"/>
            <w:bottom w:val="none" w:sz="0" w:space="0" w:color="auto"/>
            <w:right w:val="none" w:sz="0" w:space="0" w:color="auto"/>
          </w:divBdr>
        </w:div>
        <w:div w:id="1714187059">
          <w:marLeft w:val="0"/>
          <w:marRight w:val="0"/>
          <w:marTop w:val="0"/>
          <w:marBottom w:val="0"/>
          <w:divBdr>
            <w:top w:val="none" w:sz="0" w:space="0" w:color="auto"/>
            <w:left w:val="none" w:sz="0" w:space="0" w:color="auto"/>
            <w:bottom w:val="none" w:sz="0" w:space="0" w:color="auto"/>
            <w:right w:val="none" w:sz="0" w:space="0" w:color="auto"/>
          </w:divBdr>
        </w:div>
        <w:div w:id="279260589">
          <w:marLeft w:val="0"/>
          <w:marRight w:val="0"/>
          <w:marTop w:val="0"/>
          <w:marBottom w:val="0"/>
          <w:divBdr>
            <w:top w:val="none" w:sz="0" w:space="0" w:color="auto"/>
            <w:left w:val="none" w:sz="0" w:space="0" w:color="auto"/>
            <w:bottom w:val="none" w:sz="0" w:space="0" w:color="auto"/>
            <w:right w:val="none" w:sz="0" w:space="0" w:color="auto"/>
          </w:divBdr>
        </w:div>
      </w:divsChild>
    </w:div>
    <w:div w:id="2122721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mazon.com/Somalis-Minnesota-People-Ahmed-Yusuf/dp/087351867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1348</Words>
  <Characters>7684</Characters>
  <Application>Microsoft Macintosh Word</Application>
  <DocSecurity>0</DocSecurity>
  <Lines>64</Lines>
  <Paragraphs>18</Paragraphs>
  <ScaleCrop>false</ScaleCrop>
  <Company>Macalester College</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Mountain</dc:creator>
  <cp:keywords/>
  <dc:description/>
  <cp:lastModifiedBy>John Mountain</cp:lastModifiedBy>
  <cp:revision>2</cp:revision>
  <dcterms:created xsi:type="dcterms:W3CDTF">2018-01-15T19:56:00Z</dcterms:created>
  <dcterms:modified xsi:type="dcterms:W3CDTF">2018-01-15T19:56:00Z</dcterms:modified>
</cp:coreProperties>
</file>